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D20" w:rsidRDefault="001E5D20" w:rsidP="00155C59">
      <w:pPr>
        <w:spacing w:line="360" w:lineRule="auto"/>
        <w:jc w:val="center"/>
        <w:rPr>
          <w:rFonts w:ascii="Times New Roman" w:hAnsi="Times New Roman"/>
          <w:b/>
          <w:color w:val="000000"/>
          <w:sz w:val="28"/>
          <w:szCs w:val="28"/>
        </w:rPr>
      </w:pPr>
    </w:p>
    <w:p w:rsidR="000E7E64" w:rsidRDefault="000E7E64" w:rsidP="000E7E64">
      <w:pPr>
        <w:spacing w:line="240" w:lineRule="auto"/>
        <w:jc w:val="center"/>
      </w:pPr>
      <w:r>
        <w:t>Федеральное казённое образовательное учреждение</w:t>
      </w:r>
    </w:p>
    <w:p w:rsidR="000E7E64" w:rsidRDefault="000E7E64" w:rsidP="000E7E64">
      <w:pPr>
        <w:spacing w:line="240" w:lineRule="auto"/>
        <w:jc w:val="center"/>
      </w:pPr>
      <w:r>
        <w:t>Высшего образования</w:t>
      </w:r>
    </w:p>
    <w:p w:rsidR="000E7E64" w:rsidRDefault="000E7E64" w:rsidP="000E7E64">
      <w:pPr>
        <w:spacing w:line="240" w:lineRule="auto"/>
        <w:jc w:val="center"/>
      </w:pPr>
      <w:r>
        <w:t>«Кузбасский институт</w:t>
      </w:r>
    </w:p>
    <w:p w:rsidR="000E7E64" w:rsidRDefault="000E7E64" w:rsidP="000E7E64">
      <w:pPr>
        <w:spacing w:line="240" w:lineRule="auto"/>
        <w:jc w:val="center"/>
      </w:pPr>
      <w:r>
        <w:t>Федеральной службы исполнения наказаний»</w:t>
      </w:r>
    </w:p>
    <w:p w:rsidR="000E7E64" w:rsidRDefault="000E7E64" w:rsidP="000E7E64">
      <w:pPr>
        <w:spacing w:line="240" w:lineRule="auto"/>
        <w:jc w:val="center"/>
      </w:pPr>
    </w:p>
    <w:p w:rsidR="000E7E64" w:rsidRPr="006C53AF" w:rsidRDefault="000E7E64" w:rsidP="000E7E64">
      <w:pPr>
        <w:spacing w:line="240" w:lineRule="auto"/>
        <w:jc w:val="center"/>
      </w:pPr>
    </w:p>
    <w:p w:rsidR="000E7E64" w:rsidRDefault="000E7E64" w:rsidP="000E7E64">
      <w:pPr>
        <w:jc w:val="center"/>
      </w:pPr>
      <w:r w:rsidRPr="006F4E18">
        <w:t>Кафедра Гражданско-государственных дисциплин</w:t>
      </w:r>
    </w:p>
    <w:p w:rsidR="000E7E64" w:rsidRDefault="000E7E64" w:rsidP="000E7E64">
      <w:pPr>
        <w:jc w:val="center"/>
      </w:pPr>
    </w:p>
    <w:p w:rsidR="000E7E64" w:rsidRPr="006F4E18" w:rsidRDefault="000E7E64" w:rsidP="000E7E64">
      <w:pPr>
        <w:jc w:val="center"/>
      </w:pPr>
    </w:p>
    <w:p w:rsidR="000E7E64" w:rsidRDefault="000E7E64" w:rsidP="000E7E64">
      <w:pPr>
        <w:jc w:val="center"/>
      </w:pPr>
      <w:r w:rsidRPr="006F4E18">
        <w:t>Курсовая работа</w:t>
      </w:r>
    </w:p>
    <w:p w:rsidR="000E7E64" w:rsidRDefault="000E7E64" w:rsidP="000E7E64">
      <w:pPr>
        <w:jc w:val="center"/>
      </w:pPr>
    </w:p>
    <w:p w:rsidR="000E7E64" w:rsidRPr="006F4E18" w:rsidRDefault="000E7E64" w:rsidP="000E7E64">
      <w:pPr>
        <w:jc w:val="center"/>
      </w:pPr>
    </w:p>
    <w:p w:rsidR="000E7E64" w:rsidRPr="006F4E18" w:rsidRDefault="000E7E64" w:rsidP="000E7E64">
      <w:pPr>
        <w:jc w:val="center"/>
      </w:pPr>
      <w:r>
        <w:t>п</w:t>
      </w:r>
      <w:r w:rsidRPr="006F4E18">
        <w:t>о дисциплине: «Теория государства и права»</w:t>
      </w:r>
    </w:p>
    <w:p w:rsidR="000E7E64" w:rsidRDefault="000E7E64" w:rsidP="000E7E64">
      <w:pPr>
        <w:jc w:val="center"/>
      </w:pPr>
      <w:r>
        <w:t xml:space="preserve"> Тема</w:t>
      </w:r>
      <w:r w:rsidRPr="006F4E18">
        <w:t>:</w:t>
      </w:r>
      <w:r>
        <w:t xml:space="preserve"> Взаимодействие международного и внутригосударственного права в современных условиях.</w:t>
      </w:r>
    </w:p>
    <w:p w:rsidR="000E7E64" w:rsidRDefault="000E7E64" w:rsidP="000E7E64">
      <w:pPr>
        <w:jc w:val="center"/>
      </w:pPr>
    </w:p>
    <w:p w:rsidR="000E7E64" w:rsidRPr="006F4E18" w:rsidRDefault="000E7E64" w:rsidP="000E7E64">
      <w:pPr>
        <w:tabs>
          <w:tab w:val="left" w:pos="3890"/>
        </w:tabs>
      </w:pPr>
    </w:p>
    <w:p w:rsidR="000E7E64" w:rsidRDefault="000E7E64" w:rsidP="000E7E64">
      <w:pPr>
        <w:tabs>
          <w:tab w:val="left" w:pos="3969"/>
        </w:tabs>
        <w:jc w:val="right"/>
      </w:pPr>
      <w:r>
        <w:t xml:space="preserve">Выполнила: Сербина Елизавета </w:t>
      </w:r>
      <w:proofErr w:type="spellStart"/>
      <w:r>
        <w:t>Анатольена</w:t>
      </w:r>
      <w:proofErr w:type="spellEnd"/>
    </w:p>
    <w:p w:rsidR="000E7E64" w:rsidRDefault="000E7E64" w:rsidP="000E7E64">
      <w:pPr>
        <w:jc w:val="right"/>
      </w:pPr>
      <w:r>
        <w:t xml:space="preserve">1 курс, 12 группа, зачетная книжка </w:t>
      </w:r>
    </w:p>
    <w:p w:rsidR="000E7E64" w:rsidRDefault="000E7E64" w:rsidP="000E7E64">
      <w:pPr>
        <w:tabs>
          <w:tab w:val="left" w:pos="3828"/>
        </w:tabs>
        <w:jc w:val="right"/>
      </w:pPr>
      <w:r>
        <w:t xml:space="preserve">Научный руководитель: Голикова Ольга Александровна </w:t>
      </w:r>
    </w:p>
    <w:p w:rsidR="000E7E64" w:rsidRDefault="000E7E64" w:rsidP="000E7E64">
      <w:pPr>
        <w:tabs>
          <w:tab w:val="left" w:pos="3828"/>
        </w:tabs>
        <w:jc w:val="right"/>
      </w:pPr>
      <w:r>
        <w:t>Канд. ист. наук, ст. Преподаватель кафедры ГПД</w:t>
      </w:r>
    </w:p>
    <w:p w:rsidR="000E7E64" w:rsidRDefault="000E7E64" w:rsidP="000E7E64">
      <w:pPr>
        <w:tabs>
          <w:tab w:val="left" w:pos="3828"/>
        </w:tabs>
        <w:jc w:val="right"/>
      </w:pPr>
    </w:p>
    <w:p w:rsidR="000E7E64" w:rsidRDefault="000E7E64" w:rsidP="000E7E64">
      <w:pPr>
        <w:tabs>
          <w:tab w:val="left" w:pos="3828"/>
        </w:tabs>
        <w:jc w:val="right"/>
      </w:pPr>
    </w:p>
    <w:p w:rsidR="000E7E64" w:rsidRDefault="000E7E64" w:rsidP="000E7E64">
      <w:pPr>
        <w:jc w:val="right"/>
      </w:pPr>
      <w:r>
        <w:t>Дата защиты «__</w:t>
      </w:r>
      <w:proofErr w:type="gramStart"/>
      <w:r>
        <w:t>_»_</w:t>
      </w:r>
      <w:proofErr w:type="gramEnd"/>
      <w:r>
        <w:t>____________20__г.</w:t>
      </w:r>
    </w:p>
    <w:p w:rsidR="000E7E64" w:rsidRDefault="000E7E64" w:rsidP="000E7E64">
      <w:pPr>
        <w:jc w:val="right"/>
      </w:pPr>
      <w:r>
        <w:t>Оценка____________________________</w:t>
      </w:r>
    </w:p>
    <w:p w:rsidR="000E7E64" w:rsidRDefault="000E7E64" w:rsidP="000E7E64">
      <w:pPr>
        <w:jc w:val="right"/>
      </w:pPr>
    </w:p>
    <w:p w:rsidR="000E7E64" w:rsidRDefault="000E7E64" w:rsidP="000E7E64">
      <w:pPr>
        <w:jc w:val="right"/>
      </w:pPr>
    </w:p>
    <w:p w:rsidR="000E7E64" w:rsidRDefault="000E7E64" w:rsidP="000E7E64"/>
    <w:p w:rsidR="000E7E64" w:rsidRDefault="000E7E64" w:rsidP="000E7E64">
      <w:pPr>
        <w:jc w:val="center"/>
      </w:pPr>
      <w:r>
        <w:t>Новокузнецк 2018 г.</w:t>
      </w:r>
    </w:p>
    <w:p w:rsidR="000E7E64" w:rsidRPr="007A2ECE" w:rsidRDefault="000E7E64" w:rsidP="000E7E64">
      <w:pPr>
        <w:spacing w:line="360" w:lineRule="auto"/>
        <w:jc w:val="center"/>
        <w:rPr>
          <w:rFonts w:ascii="Times New Roman" w:hAnsi="Times New Roman"/>
          <w:b/>
          <w:color w:val="000000"/>
          <w:sz w:val="28"/>
          <w:szCs w:val="28"/>
        </w:rPr>
      </w:pPr>
      <w:r w:rsidRPr="007A2ECE">
        <w:rPr>
          <w:rFonts w:ascii="Times New Roman" w:hAnsi="Times New Roman"/>
          <w:b/>
          <w:color w:val="000000"/>
          <w:sz w:val="28"/>
          <w:szCs w:val="28"/>
        </w:rPr>
        <w:lastRenderedPageBreak/>
        <w:t>ОГЛАВЛЕНИЕ</w:t>
      </w:r>
    </w:p>
    <w:p w:rsidR="000E7E64" w:rsidRPr="009A24A5" w:rsidRDefault="000E7E64" w:rsidP="000E7E64">
      <w:pPr>
        <w:spacing w:line="360" w:lineRule="auto"/>
        <w:jc w:val="both"/>
        <w:rPr>
          <w:rFonts w:ascii="Times New Roman" w:hAnsi="Times New Roman"/>
          <w:color w:val="000000"/>
          <w:sz w:val="28"/>
          <w:szCs w:val="28"/>
        </w:rPr>
      </w:pPr>
    </w:p>
    <w:p w:rsidR="000E7E64" w:rsidRPr="009A24A5" w:rsidRDefault="000E7E64" w:rsidP="000E7E64">
      <w:pPr>
        <w:shd w:val="clear" w:color="auto" w:fill="FFFFFF"/>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ВВЕДЕНИЕ…………………………………………………………………</w:t>
      </w:r>
      <w:proofErr w:type="gramStart"/>
      <w:r w:rsidRPr="009A24A5">
        <w:rPr>
          <w:rFonts w:ascii="Times New Roman" w:hAnsi="Times New Roman"/>
          <w:color w:val="000000"/>
          <w:sz w:val="28"/>
          <w:szCs w:val="28"/>
        </w:rPr>
        <w:t>…….</w:t>
      </w:r>
      <w:proofErr w:type="gramEnd"/>
      <w:r w:rsidRPr="009A24A5">
        <w:rPr>
          <w:rFonts w:ascii="Times New Roman" w:hAnsi="Times New Roman"/>
          <w:color w:val="000000"/>
          <w:sz w:val="28"/>
          <w:szCs w:val="28"/>
        </w:rPr>
        <w:t>.3</w:t>
      </w:r>
    </w:p>
    <w:p w:rsidR="000E7E64" w:rsidRPr="009A24A5" w:rsidRDefault="000E7E64" w:rsidP="000E7E64">
      <w:pPr>
        <w:shd w:val="clear" w:color="auto" w:fill="FFFFFF"/>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 xml:space="preserve">ГЛАВА 1. СООТНОШЕНИЕ МЕЖДУНАРОДНОГО ПРАВА И ВНУТРЕННЕГО </w:t>
      </w:r>
      <w:r>
        <w:rPr>
          <w:rFonts w:ascii="Times New Roman" w:hAnsi="Times New Roman"/>
          <w:color w:val="000000"/>
          <w:sz w:val="28"/>
          <w:szCs w:val="28"/>
        </w:rPr>
        <w:t>ПРАВА ГОСУДАРСТВ………………………………………6</w:t>
      </w:r>
    </w:p>
    <w:p w:rsidR="000E7E64" w:rsidRPr="009A24A5" w:rsidRDefault="000E7E64" w:rsidP="000E7E64">
      <w:pPr>
        <w:pStyle w:val="2"/>
        <w:numPr>
          <w:ilvl w:val="1"/>
          <w:numId w:val="1"/>
        </w:numPr>
        <w:shd w:val="clear" w:color="auto" w:fill="FFFFFF"/>
        <w:tabs>
          <w:tab w:val="clear" w:pos="720"/>
          <w:tab w:val="num" w:pos="0"/>
        </w:tabs>
        <w:spacing w:before="0" w:beforeAutospacing="0" w:after="0" w:afterAutospacing="0" w:line="360" w:lineRule="auto"/>
        <w:ind w:left="0" w:firstLine="0"/>
        <w:jc w:val="both"/>
        <w:rPr>
          <w:b w:val="0"/>
          <w:color w:val="000000"/>
          <w:sz w:val="28"/>
          <w:szCs w:val="28"/>
        </w:rPr>
      </w:pPr>
      <w:r w:rsidRPr="009A24A5">
        <w:rPr>
          <w:b w:val="0"/>
          <w:color w:val="000000"/>
          <w:sz w:val="28"/>
          <w:szCs w:val="28"/>
        </w:rPr>
        <w:t>Внутреннее право государства и международное право – взаимосвязанные с</w:t>
      </w:r>
      <w:r>
        <w:rPr>
          <w:b w:val="0"/>
          <w:color w:val="000000"/>
          <w:sz w:val="28"/>
          <w:szCs w:val="28"/>
        </w:rPr>
        <w:t>истемы права…………………………………………………6</w:t>
      </w:r>
    </w:p>
    <w:p w:rsidR="000E7E64" w:rsidRPr="009A24A5" w:rsidRDefault="000E7E64" w:rsidP="000E7E64">
      <w:pPr>
        <w:numPr>
          <w:ilvl w:val="1"/>
          <w:numId w:val="1"/>
        </w:numPr>
        <w:shd w:val="clear" w:color="auto" w:fill="FFFFFF"/>
        <w:tabs>
          <w:tab w:val="clear" w:pos="720"/>
          <w:tab w:val="num" w:pos="0"/>
        </w:tabs>
        <w:spacing w:after="0" w:line="360" w:lineRule="auto"/>
        <w:ind w:left="0" w:firstLine="0"/>
        <w:jc w:val="both"/>
        <w:rPr>
          <w:rFonts w:ascii="Times New Roman" w:hAnsi="Times New Roman"/>
          <w:color w:val="000000"/>
          <w:sz w:val="28"/>
          <w:szCs w:val="28"/>
        </w:rPr>
      </w:pPr>
      <w:r w:rsidRPr="009A24A5">
        <w:rPr>
          <w:rFonts w:ascii="Times New Roman" w:hAnsi="Times New Roman"/>
          <w:color w:val="000000"/>
          <w:sz w:val="28"/>
          <w:szCs w:val="28"/>
        </w:rPr>
        <w:t xml:space="preserve">Доктринальные подходы к проблеме соотношения международного и </w:t>
      </w:r>
      <w:r w:rsidRPr="009A24A5">
        <w:rPr>
          <w:rFonts w:ascii="Times New Roman" w:hAnsi="Times New Roman"/>
          <w:color w:val="000000"/>
          <w:sz w:val="28"/>
          <w:szCs w:val="28"/>
          <w:shd w:val="clear" w:color="auto" w:fill="FFFFFF"/>
        </w:rPr>
        <w:t>внутригосударственного</w:t>
      </w:r>
      <w:r>
        <w:rPr>
          <w:rFonts w:ascii="Times New Roman" w:hAnsi="Times New Roman"/>
          <w:color w:val="000000"/>
          <w:sz w:val="28"/>
          <w:szCs w:val="28"/>
        </w:rPr>
        <w:t xml:space="preserve"> права…………………………………………………11</w:t>
      </w:r>
    </w:p>
    <w:p w:rsidR="000E7E64" w:rsidRPr="009A24A5" w:rsidRDefault="000E7E64" w:rsidP="000E7E64">
      <w:pPr>
        <w:widowControl w:val="0"/>
        <w:shd w:val="clear" w:color="auto" w:fill="FFFFFF"/>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ГЛАВА 2.</w:t>
      </w:r>
      <w:r>
        <w:rPr>
          <w:rFonts w:ascii="Times New Roman" w:hAnsi="Times New Roman"/>
          <w:color w:val="000000"/>
          <w:sz w:val="28"/>
          <w:szCs w:val="28"/>
        </w:rPr>
        <w:t xml:space="preserve"> ВЛИЯНИЕ ВНУТРИ</w:t>
      </w:r>
      <w:r w:rsidRPr="009A24A5">
        <w:rPr>
          <w:rFonts w:ascii="Times New Roman" w:hAnsi="Times New Roman"/>
          <w:color w:val="000000"/>
          <w:sz w:val="28"/>
          <w:szCs w:val="28"/>
        </w:rPr>
        <w:t xml:space="preserve">ГОСУДАРСТВЕННОГО ПРАВА НА ПРОЦЕСС МЕЖДУНАРОДНОГО НОРМОТВОРЧЕСТВА. ВЛИЯНИЕ МЕЖДУНАРОДНОГО </w:t>
      </w:r>
      <w:r>
        <w:rPr>
          <w:rFonts w:ascii="Times New Roman" w:hAnsi="Times New Roman"/>
          <w:color w:val="000000"/>
          <w:sz w:val="28"/>
          <w:szCs w:val="28"/>
        </w:rPr>
        <w:t>ПРАВА НА ФУНКЦИОНИРОВАНИЕ ВНУТРИ</w:t>
      </w:r>
      <w:r w:rsidRPr="009A24A5">
        <w:rPr>
          <w:rFonts w:ascii="Times New Roman" w:hAnsi="Times New Roman"/>
          <w:color w:val="000000"/>
          <w:sz w:val="28"/>
          <w:szCs w:val="28"/>
        </w:rPr>
        <w:t>ГОСУДАРСТВ</w:t>
      </w:r>
      <w:r>
        <w:rPr>
          <w:rFonts w:ascii="Times New Roman" w:hAnsi="Times New Roman"/>
          <w:color w:val="000000"/>
          <w:sz w:val="28"/>
          <w:szCs w:val="28"/>
        </w:rPr>
        <w:t>ЕННОГО ПРАВА……………………………………20</w:t>
      </w:r>
    </w:p>
    <w:p w:rsidR="000E7E64" w:rsidRPr="009A24A5" w:rsidRDefault="000E7E64" w:rsidP="000E7E64">
      <w:pPr>
        <w:shd w:val="clear" w:color="auto" w:fill="FFFFFF"/>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2.1. Влияние национального права на процесс международного нормотворч</w:t>
      </w:r>
      <w:r>
        <w:rPr>
          <w:rFonts w:ascii="Times New Roman" w:hAnsi="Times New Roman"/>
          <w:color w:val="000000"/>
          <w:sz w:val="28"/>
          <w:szCs w:val="28"/>
        </w:rPr>
        <w:t>ества…………………………………………………………………20</w:t>
      </w:r>
    </w:p>
    <w:p w:rsidR="000E7E64" w:rsidRPr="009A24A5" w:rsidRDefault="000E7E64" w:rsidP="000E7E64">
      <w:pPr>
        <w:shd w:val="clear" w:color="auto" w:fill="FFFFFF"/>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2.2. Влияние международного права на функционирование национального права</w:t>
      </w:r>
      <w:r>
        <w:rPr>
          <w:rFonts w:ascii="Times New Roman" w:hAnsi="Times New Roman"/>
          <w:color w:val="000000"/>
          <w:sz w:val="28"/>
          <w:szCs w:val="28"/>
        </w:rPr>
        <w:t>………………………………………………………………………………23</w:t>
      </w:r>
    </w:p>
    <w:p w:rsidR="000E7E64" w:rsidRPr="009A24A5" w:rsidRDefault="000E7E64" w:rsidP="000E7E64">
      <w:pPr>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ЗАКЛЮЧ</w:t>
      </w:r>
      <w:r>
        <w:rPr>
          <w:rFonts w:ascii="Times New Roman" w:hAnsi="Times New Roman"/>
          <w:color w:val="000000"/>
          <w:sz w:val="28"/>
          <w:szCs w:val="28"/>
        </w:rPr>
        <w:t>ЕНИЕ……………………………………………………………</w:t>
      </w:r>
      <w:proofErr w:type="gramStart"/>
      <w:r>
        <w:rPr>
          <w:rFonts w:ascii="Times New Roman" w:hAnsi="Times New Roman"/>
          <w:color w:val="000000"/>
          <w:sz w:val="28"/>
          <w:szCs w:val="28"/>
        </w:rPr>
        <w:t>…….</w:t>
      </w:r>
      <w:proofErr w:type="gramEnd"/>
      <w:r>
        <w:rPr>
          <w:rFonts w:ascii="Times New Roman" w:hAnsi="Times New Roman"/>
          <w:color w:val="000000"/>
          <w:sz w:val="28"/>
          <w:szCs w:val="28"/>
        </w:rPr>
        <w:t>30</w:t>
      </w:r>
    </w:p>
    <w:p w:rsidR="000E7E64" w:rsidRPr="007A2ECE" w:rsidRDefault="000E7E64" w:rsidP="000E7E64">
      <w:pPr>
        <w:spacing w:line="360" w:lineRule="auto"/>
        <w:jc w:val="both"/>
        <w:rPr>
          <w:rFonts w:ascii="Times New Roman" w:hAnsi="Times New Roman"/>
          <w:color w:val="000000"/>
          <w:sz w:val="28"/>
          <w:szCs w:val="28"/>
        </w:rPr>
      </w:pPr>
      <w:r w:rsidRPr="009A24A5">
        <w:rPr>
          <w:rFonts w:ascii="Times New Roman" w:hAnsi="Times New Roman"/>
          <w:color w:val="000000"/>
          <w:sz w:val="28"/>
          <w:szCs w:val="28"/>
        </w:rPr>
        <w:t>СПИСОК ИСПОЛЬЗОВАННЫХ НОРМАТИВНО-ПРАВОВЫХ АКТОВ И ЛИТЕРАТУ</w:t>
      </w:r>
      <w:r>
        <w:rPr>
          <w:rFonts w:ascii="Times New Roman" w:hAnsi="Times New Roman"/>
          <w:color w:val="000000"/>
          <w:sz w:val="28"/>
          <w:szCs w:val="28"/>
        </w:rPr>
        <w:t>РЫ…………………………………………………………………...31</w:t>
      </w:r>
    </w:p>
    <w:p w:rsidR="000E7E64" w:rsidRDefault="000E7E64" w:rsidP="000E7E64">
      <w:pPr>
        <w:jc w:val="both"/>
      </w:pPr>
    </w:p>
    <w:p w:rsidR="000E7E64" w:rsidRDefault="000E7E64" w:rsidP="000E7E64">
      <w:pPr>
        <w:jc w:val="both"/>
      </w:pPr>
    </w:p>
    <w:p w:rsidR="000E7E64" w:rsidRDefault="000E7E64" w:rsidP="000E7E64">
      <w:pPr>
        <w:jc w:val="both"/>
      </w:pPr>
    </w:p>
    <w:p w:rsidR="000E7E64" w:rsidRDefault="000E7E64" w:rsidP="000E7E64">
      <w:pPr>
        <w:jc w:val="both"/>
      </w:pPr>
    </w:p>
    <w:p w:rsidR="000E7E64" w:rsidRPr="002A4D20" w:rsidRDefault="000E7E64" w:rsidP="000E7E64">
      <w:pPr>
        <w:jc w:val="both"/>
      </w:pPr>
    </w:p>
    <w:p w:rsidR="000E7E64" w:rsidRPr="002A4D20" w:rsidRDefault="000E7E64" w:rsidP="000E7E64">
      <w:pPr>
        <w:spacing w:line="240" w:lineRule="auto"/>
        <w:jc w:val="both"/>
      </w:pPr>
    </w:p>
    <w:p w:rsidR="004765C8" w:rsidRPr="000E7E64" w:rsidRDefault="004765C8" w:rsidP="000E7E64">
      <w:pPr>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lastRenderedPageBreak/>
        <w:t>ВВЕД</w:t>
      </w:r>
      <w:bookmarkStart w:id="0" w:name="_GoBack"/>
      <w:bookmarkEnd w:id="0"/>
      <w:r w:rsidRPr="00A90F1B">
        <w:rPr>
          <w:rFonts w:ascii="Times New Roman" w:hAnsi="Times New Roman"/>
          <w:b/>
          <w:color w:val="000000"/>
          <w:sz w:val="28"/>
          <w:szCs w:val="28"/>
        </w:rPr>
        <w:t>ЕНИЕ</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Современное мировое сообщество переживает сложные времена. Главными действующими лицами на международной арене по-прежнему выступают национальные государства, определяющие, разумеется, и свою внутреннюю политику. Усиление интеграционных процессов требует новых ответов на вопросы настоящего и будущего, и в особенности по поводу динамики соотношения внутреннего и международного права.</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Традиционно сопоставление двух названных правовых систем выражается в отечественной юридической литературе как «международное право» и «внутригосударственное право». В официальных международных актах нередко применяются понятия «национальное право», «национальное законодательство», реже – «внутреннее право». Равнозначность содержания этих понятий, казалось бы, не дает оснований их оспаривать. И все же окажем предпочтение последнему.</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С точки зрения общей теории право можно рассматривать в качестве единого социального явления. Общество и государство, создавая право, учитывают его разные грани, «лики» и образы, различные формы выражения. Две плоскости жизни права позволяют вести речь о внутреннем праве, окрашенном отнюдь не только сугубо национальными чертами, и о международном праве, отражающем согласие государств сообща регулировать всеобщие публичные интересы. Их переплетение становится все более органичным. И то и другое проистекает из общего источника - суверенной воли государств согласованно решать публичные дела разного масштаба.</w:t>
      </w:r>
    </w:p>
    <w:p w:rsidR="004765C8" w:rsidRPr="00A90F1B" w:rsidRDefault="004765C8" w:rsidP="000E7E64">
      <w:pPr>
        <w:widowControl w:val="0"/>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Выбранная мною тема «Взаимодействие международного и внутригосударственного права в современных условиях» весьма актуальна, поскольку проблема соотношения внутригосударственного и международного права </w:t>
      </w:r>
      <w:proofErr w:type="gramStart"/>
      <w:r w:rsidRPr="00A90F1B">
        <w:rPr>
          <w:rFonts w:ascii="Times New Roman" w:hAnsi="Times New Roman"/>
          <w:color w:val="000000"/>
          <w:sz w:val="28"/>
          <w:szCs w:val="28"/>
        </w:rPr>
        <w:t>по прежнему</w:t>
      </w:r>
      <w:proofErr w:type="gramEnd"/>
      <w:r w:rsidRPr="00A90F1B">
        <w:rPr>
          <w:rFonts w:ascii="Times New Roman" w:hAnsi="Times New Roman"/>
          <w:color w:val="000000"/>
          <w:sz w:val="28"/>
          <w:szCs w:val="28"/>
        </w:rPr>
        <w:t xml:space="preserve"> привлекает внимание ученых, сегодня существуют</w:t>
      </w:r>
      <w:r w:rsidRPr="00A90F1B">
        <w:rPr>
          <w:rFonts w:ascii="Times New Roman" w:hAnsi="Times New Roman"/>
          <w:b/>
          <w:color w:val="000000"/>
          <w:sz w:val="28"/>
          <w:szCs w:val="28"/>
        </w:rPr>
        <w:t xml:space="preserve"> </w:t>
      </w:r>
      <w:r w:rsidRPr="00A90F1B">
        <w:rPr>
          <w:rFonts w:ascii="Times New Roman" w:hAnsi="Times New Roman"/>
          <w:color w:val="000000"/>
          <w:sz w:val="28"/>
          <w:szCs w:val="28"/>
        </w:rPr>
        <w:t xml:space="preserve">проблемы в том, сохранятся ли их прежние параллельные курсы развития, в </w:t>
      </w:r>
      <w:r w:rsidRPr="00A90F1B">
        <w:rPr>
          <w:rFonts w:ascii="Times New Roman" w:hAnsi="Times New Roman"/>
          <w:color w:val="000000"/>
          <w:sz w:val="28"/>
          <w:szCs w:val="28"/>
        </w:rPr>
        <w:lastRenderedPageBreak/>
        <w:t>какой мере происходит их переплетение между собой, каковы перспективы?</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Объект исследования – общественные отношения, возникающие в</w:t>
      </w:r>
      <w:r w:rsidRPr="00A90F1B">
        <w:rPr>
          <w:color w:val="000000"/>
          <w:sz w:val="28"/>
          <w:szCs w:val="28"/>
        </w:rPr>
        <w:t xml:space="preserve"> </w:t>
      </w:r>
      <w:r w:rsidRPr="00A90F1B">
        <w:rPr>
          <w:b w:val="0"/>
          <w:color w:val="000000"/>
          <w:sz w:val="28"/>
          <w:szCs w:val="28"/>
        </w:rPr>
        <w:t>процессе взаимодействия международного и внутригосударственного права.</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Предмет исследования – соотношение и взаимодействие международного и внутригосударственного права в свете действующих норм и принципов.</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Цель исследования –</w:t>
      </w:r>
      <w:r w:rsidR="006079C6" w:rsidRPr="00A90F1B">
        <w:rPr>
          <w:b w:val="0"/>
          <w:color w:val="000000"/>
          <w:sz w:val="28"/>
          <w:szCs w:val="28"/>
        </w:rPr>
        <w:t xml:space="preserve"> </w:t>
      </w:r>
      <w:r w:rsidRPr="00A90F1B">
        <w:rPr>
          <w:b w:val="0"/>
          <w:color w:val="000000"/>
          <w:sz w:val="28"/>
          <w:szCs w:val="28"/>
        </w:rPr>
        <w:t>комплексный анализ взаимодействия международного и внутригосударственного права в современных условиях.</w:t>
      </w:r>
    </w:p>
    <w:p w:rsidR="004765C8" w:rsidRPr="00A90F1B" w:rsidRDefault="004765C8" w:rsidP="000E7E64">
      <w:pPr>
        <w:pStyle w:val="2"/>
        <w:shd w:val="clear" w:color="auto" w:fill="FFFFFF"/>
        <w:spacing w:before="0" w:beforeAutospacing="0" w:after="0" w:afterAutospacing="0" w:line="360" w:lineRule="auto"/>
        <w:ind w:firstLine="708"/>
        <w:jc w:val="both"/>
        <w:rPr>
          <w:b w:val="0"/>
          <w:color w:val="000000"/>
          <w:sz w:val="28"/>
          <w:szCs w:val="28"/>
        </w:rPr>
      </w:pPr>
      <w:r w:rsidRPr="00A90F1B">
        <w:rPr>
          <w:b w:val="0"/>
          <w:color w:val="000000"/>
          <w:sz w:val="28"/>
          <w:szCs w:val="28"/>
        </w:rPr>
        <w:t>Задачи исследования:</w:t>
      </w:r>
    </w:p>
    <w:p w:rsidR="004765C8" w:rsidRPr="00A90F1B" w:rsidRDefault="004765C8" w:rsidP="000E7E64">
      <w:pPr>
        <w:spacing w:line="360" w:lineRule="auto"/>
        <w:jc w:val="both"/>
        <w:rPr>
          <w:rFonts w:ascii="Times New Roman" w:hAnsi="Times New Roman"/>
          <w:color w:val="000000"/>
          <w:sz w:val="28"/>
          <w:szCs w:val="28"/>
        </w:rPr>
      </w:pPr>
      <w:r w:rsidRPr="00A90F1B">
        <w:rPr>
          <w:rFonts w:ascii="Times New Roman" w:hAnsi="Times New Roman"/>
          <w:color w:val="000000"/>
          <w:sz w:val="28"/>
          <w:szCs w:val="28"/>
        </w:rPr>
        <w:t>1. Изучить внутреннее право государства и международное право – как взаимосвязанные системы права.</w:t>
      </w:r>
    </w:p>
    <w:p w:rsidR="004765C8" w:rsidRPr="00A90F1B" w:rsidRDefault="004765C8" w:rsidP="000E7E64">
      <w:pPr>
        <w:spacing w:line="360" w:lineRule="auto"/>
        <w:jc w:val="both"/>
        <w:rPr>
          <w:rFonts w:ascii="Times New Roman" w:hAnsi="Times New Roman"/>
          <w:color w:val="000000"/>
          <w:sz w:val="28"/>
          <w:szCs w:val="28"/>
        </w:rPr>
      </w:pPr>
      <w:r w:rsidRPr="00A90F1B">
        <w:rPr>
          <w:rFonts w:ascii="Times New Roman" w:hAnsi="Times New Roman"/>
          <w:color w:val="000000"/>
          <w:sz w:val="28"/>
          <w:szCs w:val="28"/>
        </w:rPr>
        <w:t xml:space="preserve">2. Рассмотреть доктринальные подходы к проблеме соотношения международного и </w:t>
      </w:r>
      <w:r w:rsidRPr="00A90F1B">
        <w:rPr>
          <w:rFonts w:ascii="Times New Roman" w:hAnsi="Times New Roman"/>
          <w:color w:val="000000"/>
          <w:sz w:val="28"/>
          <w:szCs w:val="28"/>
          <w:shd w:val="clear" w:color="auto" w:fill="FFFFFF"/>
        </w:rPr>
        <w:t>внутригосударственного</w:t>
      </w:r>
      <w:r w:rsidRPr="00A90F1B">
        <w:rPr>
          <w:rFonts w:ascii="Times New Roman" w:hAnsi="Times New Roman"/>
          <w:color w:val="000000"/>
          <w:sz w:val="28"/>
          <w:szCs w:val="28"/>
        </w:rPr>
        <w:t xml:space="preserve"> права.</w:t>
      </w:r>
    </w:p>
    <w:p w:rsidR="004765C8" w:rsidRPr="00A90F1B" w:rsidRDefault="004765C8" w:rsidP="000E7E64">
      <w:pPr>
        <w:spacing w:line="360" w:lineRule="auto"/>
        <w:jc w:val="both"/>
        <w:rPr>
          <w:rFonts w:ascii="Times New Roman" w:hAnsi="Times New Roman"/>
          <w:color w:val="000000"/>
          <w:sz w:val="28"/>
          <w:szCs w:val="28"/>
        </w:rPr>
      </w:pPr>
      <w:r w:rsidRPr="00A90F1B">
        <w:rPr>
          <w:rFonts w:ascii="Times New Roman" w:hAnsi="Times New Roman"/>
          <w:color w:val="000000"/>
          <w:sz w:val="28"/>
          <w:szCs w:val="28"/>
        </w:rPr>
        <w:t>3. Охарактеризовать влияние национального права на процесс международного нормотворчества.</w:t>
      </w:r>
    </w:p>
    <w:p w:rsidR="004765C8" w:rsidRPr="00A90F1B" w:rsidRDefault="004765C8" w:rsidP="000E7E64">
      <w:pPr>
        <w:spacing w:line="360" w:lineRule="auto"/>
        <w:jc w:val="both"/>
        <w:rPr>
          <w:rFonts w:ascii="Times New Roman" w:hAnsi="Times New Roman"/>
          <w:color w:val="000000"/>
          <w:sz w:val="28"/>
          <w:szCs w:val="28"/>
        </w:rPr>
      </w:pPr>
      <w:r w:rsidRPr="00A90F1B">
        <w:rPr>
          <w:rFonts w:ascii="Times New Roman" w:hAnsi="Times New Roman"/>
          <w:color w:val="000000"/>
          <w:sz w:val="28"/>
          <w:szCs w:val="28"/>
        </w:rPr>
        <w:t>4. Исследовать влияние международного права на функционирование национального права.</w:t>
      </w:r>
    </w:p>
    <w:p w:rsidR="004765C8" w:rsidRPr="00A90F1B" w:rsidRDefault="004765C8" w:rsidP="000E7E64">
      <w:pPr>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Методы сбора и обработки информации: метод системного подхода, анализ статистических данных, изучение и обобщение научной литературы, динамические и статистические методы.</w:t>
      </w:r>
    </w:p>
    <w:p w:rsidR="004765C8" w:rsidRPr="00A90F1B" w:rsidRDefault="004765C8" w:rsidP="000E7E64">
      <w:pPr>
        <w:pStyle w:val="ConsPlusNormal"/>
        <w:widowControl/>
        <w:tabs>
          <w:tab w:val="right" w:pos="9354"/>
        </w:tabs>
        <w:spacing w:line="360" w:lineRule="auto"/>
        <w:ind w:firstLine="709"/>
        <w:jc w:val="both"/>
        <w:outlineLvl w:val="0"/>
        <w:rPr>
          <w:rFonts w:ascii="Times New Roman" w:hAnsi="Times New Roman" w:cs="Times New Roman"/>
          <w:color w:val="000000"/>
          <w:sz w:val="28"/>
          <w:szCs w:val="28"/>
          <w:shd w:val="clear" w:color="auto" w:fill="FFFFFF"/>
        </w:rPr>
      </w:pPr>
      <w:r w:rsidRPr="00A90F1B">
        <w:rPr>
          <w:rFonts w:ascii="Times New Roman" w:hAnsi="Times New Roman" w:cs="Times New Roman"/>
          <w:color w:val="000000"/>
          <w:sz w:val="28"/>
          <w:szCs w:val="28"/>
        </w:rPr>
        <w:t xml:space="preserve">Работа состоит из двух глав. Глава первая посвящена соотношению международного права и внутреннего права государств. Глава вторая рассматривает </w:t>
      </w:r>
      <w:r w:rsidRPr="00A90F1B">
        <w:rPr>
          <w:rFonts w:ascii="Times New Roman" w:hAnsi="Times New Roman" w:cs="Times New Roman"/>
          <w:color w:val="000000"/>
          <w:sz w:val="28"/>
          <w:szCs w:val="28"/>
          <w:shd w:val="clear" w:color="auto" w:fill="FFFFFF"/>
        </w:rPr>
        <w:t>влияние внутригосударственного права на процесс международного нормотворчества. Влияние международного права на функционирование внутригосударственного права.</w:t>
      </w:r>
    </w:p>
    <w:p w:rsidR="004765C8" w:rsidRPr="003F2C8D" w:rsidRDefault="004765C8" w:rsidP="000E7E64">
      <w:pPr>
        <w:pStyle w:val="ConsPlusNormal"/>
        <w:tabs>
          <w:tab w:val="right" w:pos="9354"/>
        </w:tabs>
        <w:spacing w:line="360" w:lineRule="auto"/>
        <w:jc w:val="both"/>
        <w:outlineLvl w:val="0"/>
        <w:rPr>
          <w:rFonts w:ascii="Times New Roman" w:hAnsi="Times New Roman" w:cs="Times New Roman"/>
          <w:color w:val="000000"/>
          <w:sz w:val="28"/>
          <w:szCs w:val="28"/>
          <w:shd w:val="clear" w:color="auto" w:fill="FFFFFF"/>
        </w:rPr>
      </w:pPr>
      <w:r w:rsidRPr="00A90F1B">
        <w:rPr>
          <w:rFonts w:ascii="Times New Roman" w:hAnsi="Times New Roman" w:cs="Times New Roman"/>
          <w:color w:val="000000"/>
          <w:sz w:val="28"/>
          <w:szCs w:val="28"/>
        </w:rPr>
        <w:t>Теоретической  основой для написания курсовой работы послужили работы таких авторов, как Алексеев С.С., Бабаев В.К., Журавлев М.П., Цыганов В.И. и другие.</w:t>
      </w:r>
    </w:p>
    <w:p w:rsidR="009A24A5" w:rsidRPr="00A90F1B" w:rsidRDefault="009A24A5" w:rsidP="000E7E64">
      <w:pPr>
        <w:jc w:val="both"/>
        <w:rPr>
          <w:rFonts w:ascii="Times New Roman" w:hAnsi="Times New Roman"/>
          <w:color w:val="000000"/>
          <w:sz w:val="28"/>
          <w:szCs w:val="28"/>
        </w:rPr>
      </w:pPr>
      <w:r w:rsidRPr="00A90F1B">
        <w:rPr>
          <w:rFonts w:ascii="Times New Roman" w:hAnsi="Times New Roman"/>
          <w:color w:val="000000"/>
          <w:sz w:val="28"/>
          <w:szCs w:val="28"/>
        </w:rPr>
        <w:lastRenderedPageBreak/>
        <w:br w:type="page"/>
      </w:r>
    </w:p>
    <w:p w:rsidR="004765C8" w:rsidRPr="00A90F1B" w:rsidRDefault="004765C8" w:rsidP="000E7E64">
      <w:pPr>
        <w:shd w:val="clear" w:color="auto" w:fill="FFFFFF"/>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lastRenderedPageBreak/>
        <w:t>ГЛАВА 1. СООТНОШЕНИЕ МЕЖДУНАРОДНОГО ПРАВА И ВНУТРЕННЕГО ПРАВА ГОСУДАРСТВ</w:t>
      </w:r>
    </w:p>
    <w:p w:rsidR="004765C8" w:rsidRPr="00A90F1B" w:rsidRDefault="004765C8" w:rsidP="000E7E64">
      <w:pPr>
        <w:pStyle w:val="2"/>
        <w:shd w:val="clear" w:color="auto" w:fill="FFFFFF"/>
        <w:spacing w:before="0" w:beforeAutospacing="0" w:after="0" w:afterAutospacing="0" w:line="360" w:lineRule="auto"/>
        <w:jc w:val="center"/>
        <w:rPr>
          <w:b w:val="0"/>
          <w:bCs w:val="0"/>
          <w:color w:val="000000"/>
          <w:sz w:val="28"/>
          <w:szCs w:val="28"/>
        </w:rPr>
      </w:pPr>
      <w:bookmarkStart w:id="1" w:name="_Toc51293794"/>
    </w:p>
    <w:p w:rsidR="004765C8" w:rsidRPr="00A90F1B" w:rsidRDefault="004765C8" w:rsidP="000E7E64">
      <w:pPr>
        <w:pStyle w:val="2"/>
        <w:numPr>
          <w:ilvl w:val="1"/>
          <w:numId w:val="1"/>
        </w:numPr>
        <w:shd w:val="clear" w:color="auto" w:fill="FFFFFF"/>
        <w:tabs>
          <w:tab w:val="clear" w:pos="720"/>
          <w:tab w:val="num" w:pos="0"/>
        </w:tabs>
        <w:spacing w:before="0" w:beforeAutospacing="0" w:after="0" w:afterAutospacing="0" w:line="360" w:lineRule="auto"/>
        <w:ind w:left="0" w:firstLine="0"/>
        <w:jc w:val="center"/>
        <w:rPr>
          <w:color w:val="000000"/>
          <w:sz w:val="28"/>
          <w:szCs w:val="28"/>
        </w:rPr>
      </w:pPr>
      <w:r w:rsidRPr="00A90F1B">
        <w:rPr>
          <w:color w:val="000000"/>
          <w:sz w:val="28"/>
          <w:szCs w:val="28"/>
        </w:rPr>
        <w:t>Внутреннее право государства и международное право – взаимосвязанные системы права</w:t>
      </w:r>
      <w:bookmarkEnd w:id="1"/>
    </w:p>
    <w:p w:rsidR="004765C8" w:rsidRPr="00A90F1B" w:rsidRDefault="004765C8" w:rsidP="000E7E64">
      <w:pPr>
        <w:shd w:val="clear" w:color="auto" w:fill="FFFFFF"/>
        <w:spacing w:line="360" w:lineRule="auto"/>
        <w:jc w:val="both"/>
        <w:rPr>
          <w:rFonts w:ascii="Times New Roman" w:hAnsi="Times New Roman"/>
          <w:b/>
          <w:bCs/>
          <w:color w:val="000000"/>
          <w:sz w:val="28"/>
          <w:szCs w:val="28"/>
        </w:rPr>
      </w:pP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Проблемы соотношения внутригосударственного (национального) и международного права привлекают растущее внимание ученых-международников, а также специалистов в области конституционного права и общей теории государства и права. Это обстоятельство определяется объективным процессом развития сотрудничества государств на международной арене, где отношения субъектов регулируются международным правом, углублением воздействия внутригосударственного права на экономические, социальные, политические, культурные отношения внутри страны.</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Внутригосударственное, т.е. национальное, право и международное право представляют собой две различные, самостоятельные системы права. Это означает, что эти системы права имеют в своей характеристике как общие черты, так и особенности.</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Внутреннее право государства регулирует отношения внутри страны, на ее территории. Международное право есть совокупность принципов и норм, регулирующих отношения между государствами и другими субъектами. </w:t>
      </w:r>
      <w:r w:rsidRPr="00A90F1B">
        <w:rPr>
          <w:rFonts w:ascii="Times New Roman" w:hAnsi="Times New Roman"/>
          <w:color w:val="000000"/>
          <w:kern w:val="36"/>
          <w:sz w:val="28"/>
          <w:szCs w:val="28"/>
        </w:rPr>
        <w:t xml:space="preserve">А.Ф. </w:t>
      </w:r>
      <w:proofErr w:type="spellStart"/>
      <w:r w:rsidRPr="00A90F1B">
        <w:rPr>
          <w:rFonts w:ascii="Times New Roman" w:hAnsi="Times New Roman"/>
          <w:color w:val="000000"/>
          <w:kern w:val="36"/>
          <w:sz w:val="28"/>
          <w:szCs w:val="28"/>
        </w:rPr>
        <w:t>Чердянцев</w:t>
      </w:r>
      <w:proofErr w:type="spellEnd"/>
      <w:r w:rsidRPr="00A90F1B">
        <w:rPr>
          <w:rFonts w:ascii="Times New Roman" w:hAnsi="Times New Roman"/>
          <w:color w:val="000000"/>
          <w:kern w:val="36"/>
          <w:sz w:val="28"/>
          <w:szCs w:val="28"/>
        </w:rPr>
        <w:t xml:space="preserve"> </w:t>
      </w:r>
      <w:r w:rsidRPr="00A90F1B">
        <w:rPr>
          <w:rFonts w:ascii="Times New Roman" w:hAnsi="Times New Roman"/>
          <w:color w:val="000000"/>
          <w:sz w:val="28"/>
          <w:szCs w:val="28"/>
        </w:rPr>
        <w:t>характеризует международное право как нормативную подсистему, часть «международной системы».</w:t>
      </w:r>
      <w:r w:rsidRPr="00A90F1B">
        <w:rPr>
          <w:rStyle w:val="a4"/>
          <w:rFonts w:ascii="Times New Roman" w:hAnsi="Times New Roman"/>
          <w:color w:val="000000"/>
          <w:sz w:val="28"/>
          <w:szCs w:val="28"/>
          <w:vertAlign w:val="superscript"/>
        </w:rPr>
        <w:footnoteReference w:id="1"/>
      </w:r>
      <w:r w:rsidRPr="00A90F1B">
        <w:rPr>
          <w:rFonts w:ascii="Times New Roman" w:hAnsi="Times New Roman"/>
          <w:color w:val="000000"/>
          <w:sz w:val="28"/>
          <w:szCs w:val="28"/>
        </w:rPr>
        <w:t xml:space="preserve"> Под международной системой понимаются государства организации (международные, межгосударственные), различные объединения государств, нации и народы, борющиеся за независимость, и некоторые </w:t>
      </w:r>
      <w:proofErr w:type="spellStart"/>
      <w:r w:rsidRPr="00A90F1B">
        <w:rPr>
          <w:rFonts w:ascii="Times New Roman" w:hAnsi="Times New Roman"/>
          <w:color w:val="000000"/>
          <w:sz w:val="28"/>
          <w:szCs w:val="28"/>
        </w:rPr>
        <w:t>государствоподобные</w:t>
      </w:r>
      <w:proofErr w:type="spellEnd"/>
      <w:r w:rsidRPr="00A90F1B">
        <w:rPr>
          <w:rFonts w:ascii="Times New Roman" w:hAnsi="Times New Roman"/>
          <w:color w:val="000000"/>
          <w:sz w:val="28"/>
          <w:szCs w:val="28"/>
        </w:rPr>
        <w:t xml:space="preserve"> образования.</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lastRenderedPageBreak/>
        <w:t>Эта система включает также отношения между ее субъектами. Все элементы, составляющие международную систему, взаимодействуют между собой. Нормативную основу международной системы составляют разные социальные нормы, в том числе нормы морали, обычаи. Международное право составляет нормативную подсистему. На основе принципов и норм международного права между государствами, другими субъектами складываются и функционируют правовые отношения, т.е. отношения, урегулированные правом. По своей сущности международные правоотношения отражают политическую природу субъектов международного права.</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Международная система – специфическая социальная система, в которой находят выражение исторические закономерности развития человеческой цивилизации. Современная международная система, ее нормативная основа – международное право, международная мораль – сформировались как результат борьбы и сотрудничества государств, народов.</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Рассматривая современные теоретические проблемы международного права, В.К. Бабаев отмечал, что международное право, с одной стороны, часть права вообще.</w:t>
      </w:r>
      <w:r w:rsidRPr="00A90F1B">
        <w:rPr>
          <w:rStyle w:val="a4"/>
          <w:rFonts w:ascii="Times New Roman" w:hAnsi="Times New Roman"/>
          <w:color w:val="000000"/>
          <w:sz w:val="28"/>
          <w:szCs w:val="28"/>
          <w:vertAlign w:val="superscript"/>
        </w:rPr>
        <w:footnoteReference w:id="2"/>
      </w:r>
      <w:r w:rsidRPr="00A90F1B">
        <w:rPr>
          <w:rFonts w:ascii="Times New Roman" w:hAnsi="Times New Roman"/>
          <w:color w:val="000000"/>
          <w:sz w:val="28"/>
          <w:szCs w:val="28"/>
        </w:rPr>
        <w:t xml:space="preserve"> Это означает, что праву конкретного государства и международному праву присущи такие черты и свойства, элементы, которые находят воплощение в реальной действительности, т.е. они объективны, познаются нами и находят выражение в такой категории, как «право».</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Следует подчеркнуть, что для </w:t>
      </w:r>
      <w:proofErr w:type="spellStart"/>
      <w:r w:rsidRPr="00A90F1B">
        <w:rPr>
          <w:rFonts w:ascii="Times New Roman" w:hAnsi="Times New Roman"/>
          <w:color w:val="000000"/>
          <w:sz w:val="28"/>
          <w:szCs w:val="28"/>
        </w:rPr>
        <w:t>правопонимания</w:t>
      </w:r>
      <w:proofErr w:type="spellEnd"/>
      <w:r w:rsidRPr="00A90F1B">
        <w:rPr>
          <w:rFonts w:ascii="Times New Roman" w:hAnsi="Times New Roman"/>
          <w:color w:val="000000"/>
          <w:sz w:val="28"/>
          <w:szCs w:val="28"/>
        </w:rPr>
        <w:t xml:space="preserve"> внутригосударственного (национального) права в юридической теории выдвинуты различные концепции, подходы. В понимании сущности и содержания международного права мы опираемся прежде всего на позитивистский подход, характеризуем международное </w:t>
      </w:r>
      <w:proofErr w:type="gramStart"/>
      <w:r w:rsidRPr="00A90F1B">
        <w:rPr>
          <w:rFonts w:ascii="Times New Roman" w:hAnsi="Times New Roman"/>
          <w:color w:val="000000"/>
          <w:sz w:val="28"/>
          <w:szCs w:val="28"/>
        </w:rPr>
        <w:t>право</w:t>
      </w:r>
      <w:proofErr w:type="gramEnd"/>
      <w:r w:rsidRPr="00A90F1B">
        <w:rPr>
          <w:rFonts w:ascii="Times New Roman" w:hAnsi="Times New Roman"/>
          <w:color w:val="000000"/>
          <w:sz w:val="28"/>
          <w:szCs w:val="28"/>
        </w:rPr>
        <w:t xml:space="preserve"> как совокупность норм, что не исключает, по нашему мнению, и применение других подходов.</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lastRenderedPageBreak/>
        <w:t>Современному международному праву присущ демократический характер, признание общечеловеческих ценностей; нормы международного права выражают согласование воль многих государств. Принципы и нормы международного права регулируют межгосударственные отношения, отношения в своей сущности политические, они являются средством достижения политических результатов. В этом отношении международное право выступает инструментом реализации интересов государства, всего сообщества государств.</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Нормы международного права являются также предметом ценностного подхода, они взаимосвязаны с нормами международной морали.</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Современное международное право выражает представления народов, государств, мирового сообщества о справедливом, прогрессивном, отвечающем интересам жителей нашей планеты, идеале гуманизма.</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Международное право называется международным публичным правом. С ним связано международное частное право, которое регулирует гражданско-правовые, семейные, трудовые и другие отношения с иностранным элементом. В наименованиях «международное публичное право» и «международное частное право» слово «международное» имеет разный смысл. Международное публичное право регулирует отношения между государствами, является межгосударственным правом. Международное частное право считается «международным» потому, что регулирует гражданские, семейные, трудовые, гражданско-процессуальные правоотношения, которые содержат иностранный элемент, выходят за пределы одного государства.</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Международное публичное право отличается от внутригосударственного права по условиям возникновения норм, источникам права, субъектам, объектам регулирования, способам гарантии норм.</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Субъектами международного права являются суверенные государства, народы, нации, борющиеся за свое освобождение (государства в стадии </w:t>
      </w:r>
      <w:r w:rsidRPr="00A90F1B">
        <w:rPr>
          <w:rFonts w:ascii="Times New Roman" w:hAnsi="Times New Roman"/>
          <w:color w:val="000000"/>
          <w:sz w:val="28"/>
          <w:szCs w:val="28"/>
        </w:rPr>
        <w:lastRenderedPageBreak/>
        <w:t>становления), межгосударственные организации, государство-подобные образования (например, Ватикан). Во второй половине</w:t>
      </w:r>
      <w:r w:rsidRPr="00A90F1B">
        <w:rPr>
          <w:rStyle w:val="apple-converted-space"/>
          <w:rFonts w:ascii="Times New Roman" w:hAnsi="Times New Roman"/>
          <w:color w:val="000000"/>
          <w:sz w:val="28"/>
          <w:szCs w:val="28"/>
        </w:rPr>
        <w:t> </w:t>
      </w:r>
      <w:r w:rsidRPr="00A90F1B">
        <w:rPr>
          <w:rFonts w:ascii="Times New Roman" w:hAnsi="Times New Roman"/>
          <w:color w:val="000000"/>
          <w:sz w:val="28"/>
          <w:szCs w:val="28"/>
          <w:lang w:val="en-US"/>
        </w:rPr>
        <w:t>XX</w:t>
      </w:r>
      <w:r w:rsidRPr="00A90F1B">
        <w:rPr>
          <w:rStyle w:val="apple-converted-space"/>
          <w:rFonts w:ascii="Times New Roman" w:hAnsi="Times New Roman"/>
          <w:color w:val="000000"/>
          <w:sz w:val="28"/>
          <w:szCs w:val="28"/>
        </w:rPr>
        <w:t> </w:t>
      </w:r>
      <w:r w:rsidRPr="00A90F1B">
        <w:rPr>
          <w:rFonts w:ascii="Times New Roman" w:hAnsi="Times New Roman"/>
          <w:color w:val="000000"/>
          <w:sz w:val="28"/>
          <w:szCs w:val="28"/>
        </w:rPr>
        <w:t xml:space="preserve">в. в области международной </w:t>
      </w:r>
      <w:proofErr w:type="spellStart"/>
      <w:r w:rsidRPr="00A90F1B">
        <w:rPr>
          <w:rFonts w:ascii="Times New Roman" w:hAnsi="Times New Roman"/>
          <w:color w:val="000000"/>
          <w:sz w:val="28"/>
          <w:szCs w:val="28"/>
        </w:rPr>
        <w:t>правосубъектности</w:t>
      </w:r>
      <w:proofErr w:type="spellEnd"/>
      <w:r w:rsidRPr="00A90F1B">
        <w:rPr>
          <w:rFonts w:ascii="Times New Roman" w:hAnsi="Times New Roman"/>
          <w:color w:val="000000"/>
          <w:sz w:val="28"/>
          <w:szCs w:val="28"/>
        </w:rPr>
        <w:t xml:space="preserve"> произошли изменения: субъектами международного права признали человека, а также учреждения, защищающие и гарантирующие на международном уровне права человека.</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Процесс образования норм международного права отличается от внутригосударственного правотворчества. В международной системе нет стоящих над государствами органов, учреждений, устанавливающих правила поведения государств. В международном праве главенствует метод согласования воль государств, метод компромисса. Поэтому международному договору принадлежит ведущее положение среди источников права, К источникам международного права относятся международный обычай, юридически обязательные резолюции международных организаций. Согласно ст. 38 Статута Международного Суда ООН значение источников международного права имеют общие принципы права, признанные цивилизованными нациями, а также судебные решения и доктрины наиболее квалифицированных специалистов по публичному праву различных наций в качестве вспомогательного средства для определения правовых норм.</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Основные идеи, характерные для правовой системы, называются принципами, или общими принципами права. Эти идеи системы международного права находят выражение в нормах международного права. Основные принципы международного права являются важнейшими регуляторами международных отношений, они оказывают воздействие на содержание всей системы, составляющих ее правовых институтов и отраслей международного права, на толкование и применение норм. Международный правопорядок базируется на основных принципах, универсальных нормах международного права. Общепризнанные принципы и нормы международного права составляют идейную и нормативную основу взаимоотношений государств. Отступление от общепризнанных принципов и норм </w:t>
      </w:r>
      <w:r w:rsidRPr="00A90F1B">
        <w:rPr>
          <w:rFonts w:ascii="Times New Roman" w:hAnsi="Times New Roman"/>
          <w:color w:val="000000"/>
          <w:sz w:val="28"/>
          <w:szCs w:val="28"/>
        </w:rPr>
        <w:lastRenderedPageBreak/>
        <w:t>международного права, нарушение их являются противоправными действиями субъектов международного права, что влечет за собой применение международных санкций.</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К основным принципам современного международного права относятся: суверенитет и суверенное равенство всех государств; самоопределение народов и наций; принцип сотрудничества; добросовестное выполнение международных обязательств; принцип неприменения силы или угрозы силой в международных отношениях; целостность и неприкосновенность государственной территории, принцип мирного урегулирования международных споров; невмешательство во внутренние дела государств и народов: принцип уважения прав и свобод человека; принцип охраны окружающей среды и др.</w:t>
      </w:r>
    </w:p>
    <w:p w:rsidR="00155C59"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Международное право разделяется на отрасли и институты. Развитие отраслей международного права, формирование новых отраслей определяется объективными закономерностями жизни человечества, изменениями в сфере экономики, социальной, политической, культурной жизни. Отраслями международного права являются дипломатическое и консульское право, право международных договоров, международное экономическое право, международное морское право, международное воздушное право, международное космическое право, международное атомное право, международное право охраны окружающей среды, международное уголовное право. Принципы отраслей международного права имеют свои истоки в общепризнанных принципах современного международного права.</w:t>
      </w:r>
    </w:p>
    <w:p w:rsidR="004765C8" w:rsidRPr="00A90F1B" w:rsidRDefault="004765C8" w:rsidP="000E7E64">
      <w:pPr>
        <w:jc w:val="both"/>
        <w:rPr>
          <w:rFonts w:ascii="Times New Roman" w:hAnsi="Times New Roman"/>
          <w:color w:val="000000"/>
          <w:sz w:val="28"/>
          <w:szCs w:val="28"/>
        </w:rPr>
      </w:pPr>
    </w:p>
    <w:p w:rsidR="004765C8" w:rsidRPr="00A90F1B" w:rsidRDefault="004765C8" w:rsidP="000E7E64">
      <w:pPr>
        <w:numPr>
          <w:ilvl w:val="1"/>
          <w:numId w:val="1"/>
        </w:numPr>
        <w:shd w:val="clear" w:color="auto" w:fill="FFFFFF"/>
        <w:tabs>
          <w:tab w:val="clear" w:pos="720"/>
          <w:tab w:val="num" w:pos="0"/>
        </w:tabs>
        <w:spacing w:after="0" w:line="360" w:lineRule="auto"/>
        <w:ind w:left="0" w:firstLine="0"/>
        <w:jc w:val="center"/>
        <w:rPr>
          <w:rFonts w:ascii="Times New Roman" w:hAnsi="Times New Roman"/>
          <w:b/>
          <w:color w:val="000000"/>
          <w:sz w:val="28"/>
          <w:szCs w:val="28"/>
        </w:rPr>
      </w:pPr>
      <w:r w:rsidRPr="00A90F1B">
        <w:rPr>
          <w:rFonts w:ascii="Times New Roman" w:hAnsi="Times New Roman"/>
          <w:b/>
          <w:color w:val="000000"/>
          <w:sz w:val="28"/>
          <w:szCs w:val="28"/>
        </w:rPr>
        <w:t xml:space="preserve">Доктринальные подходы к проблеме соотношения международного и </w:t>
      </w:r>
      <w:r w:rsidRPr="00A90F1B">
        <w:rPr>
          <w:rFonts w:ascii="Times New Roman" w:hAnsi="Times New Roman"/>
          <w:b/>
          <w:color w:val="000000"/>
          <w:sz w:val="28"/>
          <w:szCs w:val="28"/>
          <w:shd w:val="clear" w:color="auto" w:fill="FFFFFF"/>
        </w:rPr>
        <w:t>внутригосударственного</w:t>
      </w:r>
      <w:r w:rsidRPr="00A90F1B">
        <w:rPr>
          <w:rFonts w:ascii="Times New Roman" w:hAnsi="Times New Roman"/>
          <w:b/>
          <w:color w:val="000000"/>
          <w:sz w:val="28"/>
          <w:szCs w:val="28"/>
        </w:rPr>
        <w:t xml:space="preserve"> права</w:t>
      </w:r>
    </w:p>
    <w:p w:rsidR="004765C8" w:rsidRPr="00A90F1B" w:rsidRDefault="004765C8" w:rsidP="000E7E64">
      <w:pPr>
        <w:shd w:val="clear" w:color="auto" w:fill="FFFFFF"/>
        <w:spacing w:line="360" w:lineRule="auto"/>
        <w:jc w:val="center"/>
        <w:rPr>
          <w:rFonts w:ascii="Times New Roman" w:hAnsi="Times New Roman"/>
          <w:color w:val="000000"/>
          <w:sz w:val="28"/>
          <w:szCs w:val="28"/>
        </w:rPr>
      </w:pP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lastRenderedPageBreak/>
        <w:t xml:space="preserve">Проблема соотношения международного и </w:t>
      </w:r>
      <w:r w:rsidRPr="00A90F1B">
        <w:rPr>
          <w:rFonts w:ascii="Times New Roman" w:hAnsi="Times New Roman"/>
          <w:color w:val="000000"/>
          <w:sz w:val="28"/>
          <w:szCs w:val="28"/>
          <w:shd w:val="clear" w:color="auto" w:fill="FFFFFF"/>
        </w:rPr>
        <w:t>внутригосударственного</w:t>
      </w:r>
      <w:r w:rsidRPr="00A90F1B">
        <w:rPr>
          <w:rFonts w:ascii="Times New Roman" w:hAnsi="Times New Roman"/>
          <w:color w:val="000000"/>
          <w:sz w:val="28"/>
          <w:szCs w:val="28"/>
        </w:rPr>
        <w:t xml:space="preserve"> (национального) права занимает центральное место в доктрине и практике современного нормотворческого процесса, хотя имеет давние исторические корни.</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По мере развития международных отношений вопрос о взаимосвязи международного и национального права стал привлекать внимание юристов-международников уже в начале XIX в.</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Так, А. Иванов писал, что «современное международное право нельзя понять, не зная действующего государственного права образованных народов».</w:t>
      </w:r>
      <w:r w:rsidRPr="00A90F1B">
        <w:rPr>
          <w:rStyle w:val="a4"/>
          <w:rFonts w:ascii="Times New Roman" w:hAnsi="Times New Roman"/>
          <w:color w:val="000000"/>
          <w:sz w:val="28"/>
          <w:szCs w:val="28"/>
          <w:vertAlign w:val="superscript"/>
        </w:rPr>
        <w:footnoteReference w:id="3"/>
      </w:r>
      <w:r w:rsidRPr="00A90F1B">
        <w:rPr>
          <w:rFonts w:ascii="Times New Roman" w:hAnsi="Times New Roman"/>
          <w:color w:val="000000"/>
          <w:sz w:val="28"/>
          <w:szCs w:val="28"/>
        </w:rPr>
        <w:t xml:space="preserve"> А. Журавлев, В. Комаров подчеркивали, что «нормы, выставленные каким-либо одним государством, превращаются в международные лишь на основании согласия всех остальных народов, выраженного либо молчаливо (обычай), либо формально (договор)».</w:t>
      </w:r>
      <w:r w:rsidRPr="00A90F1B">
        <w:rPr>
          <w:rStyle w:val="a4"/>
          <w:rFonts w:ascii="Times New Roman" w:hAnsi="Times New Roman"/>
          <w:color w:val="000000"/>
          <w:sz w:val="28"/>
          <w:szCs w:val="28"/>
          <w:vertAlign w:val="superscript"/>
        </w:rPr>
        <w:footnoteReference w:id="4"/>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Однако доктринальные концепции соотношения международного и внутреннего права были разработаны в трудах западных ученых. Ими были выдвинуты две теории, признаваемые и в настоящее время: дуалистическая и монистическая.</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Дуалистическая концепция была впервые сформулирована немецким ученым XIX в. Г. </w:t>
      </w:r>
      <w:proofErr w:type="spellStart"/>
      <w:r w:rsidRPr="00A90F1B">
        <w:rPr>
          <w:rFonts w:ascii="Times New Roman" w:hAnsi="Times New Roman"/>
          <w:color w:val="000000"/>
          <w:sz w:val="28"/>
          <w:szCs w:val="28"/>
        </w:rPr>
        <w:t>Трипелем</w:t>
      </w:r>
      <w:proofErr w:type="spellEnd"/>
      <w:r w:rsidRPr="00A90F1B">
        <w:rPr>
          <w:rFonts w:ascii="Times New Roman" w:hAnsi="Times New Roman"/>
          <w:color w:val="000000"/>
          <w:sz w:val="28"/>
          <w:szCs w:val="28"/>
        </w:rPr>
        <w:t xml:space="preserve"> в его работе «Международное и внутригосударственное право». Суть ее сводилась к следующему: «Международное и внутригосударственное право суть не только различные отрасли права, но и различные правопорядки. Это два круга, которые тесно соприкасаются, но никогда не пересекаются».</w:t>
      </w:r>
      <w:r w:rsidRPr="00A90F1B">
        <w:rPr>
          <w:rStyle w:val="a4"/>
          <w:rFonts w:ascii="Times New Roman" w:hAnsi="Times New Roman"/>
          <w:color w:val="000000"/>
          <w:sz w:val="28"/>
          <w:szCs w:val="28"/>
          <w:vertAlign w:val="superscript"/>
        </w:rPr>
        <w:footnoteReference w:id="5"/>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Наиболее верным последователем дуалистической теории среди современных ученых был итальянец Д. </w:t>
      </w:r>
      <w:proofErr w:type="spellStart"/>
      <w:r w:rsidRPr="00A90F1B">
        <w:rPr>
          <w:rFonts w:ascii="Times New Roman" w:hAnsi="Times New Roman"/>
          <w:color w:val="000000"/>
          <w:sz w:val="28"/>
          <w:szCs w:val="28"/>
        </w:rPr>
        <w:t>Анцилотти</w:t>
      </w:r>
      <w:proofErr w:type="spellEnd"/>
      <w:r w:rsidRPr="00A90F1B">
        <w:rPr>
          <w:rFonts w:ascii="Times New Roman" w:hAnsi="Times New Roman"/>
          <w:color w:val="000000"/>
          <w:sz w:val="28"/>
          <w:szCs w:val="28"/>
        </w:rPr>
        <w:t xml:space="preserve">. Однако и Г. </w:t>
      </w:r>
      <w:proofErr w:type="spellStart"/>
      <w:r w:rsidRPr="00A90F1B">
        <w:rPr>
          <w:rFonts w:ascii="Times New Roman" w:hAnsi="Times New Roman"/>
          <w:color w:val="000000"/>
          <w:sz w:val="28"/>
          <w:szCs w:val="28"/>
        </w:rPr>
        <w:t>Трипель</w:t>
      </w:r>
      <w:proofErr w:type="spellEnd"/>
      <w:r w:rsidRPr="00A90F1B">
        <w:rPr>
          <w:rFonts w:ascii="Times New Roman" w:hAnsi="Times New Roman"/>
          <w:color w:val="000000"/>
          <w:sz w:val="28"/>
          <w:szCs w:val="28"/>
        </w:rPr>
        <w:t xml:space="preserve">, и Д. </w:t>
      </w:r>
      <w:proofErr w:type="spellStart"/>
      <w:r w:rsidRPr="00A90F1B">
        <w:rPr>
          <w:rFonts w:ascii="Times New Roman" w:hAnsi="Times New Roman"/>
          <w:color w:val="000000"/>
          <w:sz w:val="28"/>
          <w:szCs w:val="28"/>
        </w:rPr>
        <w:lastRenderedPageBreak/>
        <w:t>Анцилотти</w:t>
      </w:r>
      <w:proofErr w:type="spellEnd"/>
      <w:r w:rsidRPr="00A90F1B">
        <w:rPr>
          <w:rFonts w:ascii="Times New Roman" w:hAnsi="Times New Roman"/>
          <w:color w:val="000000"/>
          <w:sz w:val="28"/>
          <w:szCs w:val="28"/>
        </w:rPr>
        <w:t>, относя международное и национальное право к различным правовым системам, не отрицали их взаимосвязи.</w:t>
      </w:r>
      <w:r w:rsidRPr="00A90F1B">
        <w:rPr>
          <w:rStyle w:val="a4"/>
          <w:rFonts w:ascii="Times New Roman" w:hAnsi="Times New Roman"/>
          <w:color w:val="000000"/>
          <w:sz w:val="28"/>
          <w:szCs w:val="28"/>
          <w:vertAlign w:val="superscript"/>
        </w:rPr>
        <w:footnoteReference w:id="6"/>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Г. </w:t>
      </w:r>
      <w:proofErr w:type="spellStart"/>
      <w:r w:rsidRPr="00A90F1B">
        <w:rPr>
          <w:rFonts w:ascii="Times New Roman" w:hAnsi="Times New Roman"/>
          <w:color w:val="000000"/>
          <w:sz w:val="28"/>
          <w:szCs w:val="28"/>
        </w:rPr>
        <w:t>Трипель</w:t>
      </w:r>
      <w:proofErr w:type="spellEnd"/>
      <w:r w:rsidRPr="00A90F1B">
        <w:rPr>
          <w:rFonts w:ascii="Times New Roman" w:hAnsi="Times New Roman"/>
          <w:color w:val="000000"/>
          <w:sz w:val="28"/>
          <w:szCs w:val="28"/>
        </w:rPr>
        <w:t xml:space="preserve"> указывал, что международное право будет «во многих отношениях совсем бессильным», если оно не будет постоянно «обращаться за помощью к внутреннему праву».</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Советская доктрина международного права в абсолютном большинстве разделяла дуалистическую концепцию, но акцентировала внимание на взаимодействии международного и национального нрава в процессе </w:t>
      </w:r>
      <w:proofErr w:type="spellStart"/>
      <w:r w:rsidRPr="00A90F1B">
        <w:rPr>
          <w:rFonts w:ascii="Times New Roman" w:hAnsi="Times New Roman"/>
          <w:color w:val="000000"/>
          <w:sz w:val="28"/>
          <w:szCs w:val="28"/>
        </w:rPr>
        <w:t>нормообразования</w:t>
      </w:r>
      <w:proofErr w:type="spellEnd"/>
      <w:r w:rsidRPr="00A90F1B">
        <w:rPr>
          <w:rFonts w:ascii="Times New Roman" w:hAnsi="Times New Roman"/>
          <w:color w:val="000000"/>
          <w:sz w:val="28"/>
          <w:szCs w:val="28"/>
        </w:rPr>
        <w:t>.</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Современный итальянский юрист-международник А. </w:t>
      </w:r>
      <w:proofErr w:type="spellStart"/>
      <w:r w:rsidRPr="00A90F1B">
        <w:rPr>
          <w:rFonts w:ascii="Times New Roman" w:hAnsi="Times New Roman"/>
          <w:color w:val="000000"/>
          <w:sz w:val="28"/>
          <w:szCs w:val="28"/>
        </w:rPr>
        <w:t>Кассезе</w:t>
      </w:r>
      <w:proofErr w:type="spellEnd"/>
      <w:r w:rsidRPr="00A90F1B">
        <w:rPr>
          <w:rFonts w:ascii="Times New Roman" w:hAnsi="Times New Roman"/>
          <w:color w:val="000000"/>
          <w:sz w:val="28"/>
          <w:szCs w:val="28"/>
        </w:rPr>
        <w:t xml:space="preserve">, поддерживая позицию Г. </w:t>
      </w:r>
      <w:proofErr w:type="spellStart"/>
      <w:r w:rsidRPr="00A90F1B">
        <w:rPr>
          <w:rFonts w:ascii="Times New Roman" w:hAnsi="Times New Roman"/>
          <w:color w:val="000000"/>
          <w:sz w:val="28"/>
          <w:szCs w:val="28"/>
        </w:rPr>
        <w:t>Трипеля</w:t>
      </w:r>
      <w:proofErr w:type="spellEnd"/>
      <w:r w:rsidRPr="00A90F1B">
        <w:rPr>
          <w:rFonts w:ascii="Times New Roman" w:hAnsi="Times New Roman"/>
          <w:color w:val="000000"/>
          <w:sz w:val="28"/>
          <w:szCs w:val="28"/>
        </w:rPr>
        <w:t>, указывает, что международное право не является самодостаточной правовой системой, так как государство не способно самостоятельно выражать свою волю, являясь абстрактной структурой действующей через индивидов.</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Монистическая концепция рассматривает международное и национальное право как части единой правовой системы. Впервые в </w:t>
      </w:r>
      <w:smartTag w:uri="urn:schemas-microsoft-com:office:smarttags" w:element="metricconverter">
        <w:smartTagPr>
          <w:attr w:name="ProductID" w:val="1899 г"/>
        </w:smartTagPr>
        <w:r w:rsidRPr="00A90F1B">
          <w:rPr>
            <w:rFonts w:ascii="Times New Roman" w:hAnsi="Times New Roman"/>
            <w:color w:val="000000"/>
            <w:sz w:val="28"/>
            <w:szCs w:val="28"/>
          </w:rPr>
          <w:t>1899 г</w:t>
        </w:r>
      </w:smartTag>
      <w:r w:rsidRPr="00A90F1B">
        <w:rPr>
          <w:rFonts w:ascii="Times New Roman" w:hAnsi="Times New Roman"/>
          <w:color w:val="000000"/>
          <w:sz w:val="28"/>
          <w:szCs w:val="28"/>
        </w:rPr>
        <w:t xml:space="preserve">. данную идею выдвинул немецкий ученый В. </w:t>
      </w:r>
      <w:proofErr w:type="spellStart"/>
      <w:r w:rsidRPr="00A90F1B">
        <w:rPr>
          <w:rFonts w:ascii="Times New Roman" w:hAnsi="Times New Roman"/>
          <w:color w:val="000000"/>
          <w:sz w:val="28"/>
          <w:szCs w:val="28"/>
        </w:rPr>
        <w:t>Кауфманн</w:t>
      </w:r>
      <w:proofErr w:type="spellEnd"/>
      <w:r w:rsidRPr="00A90F1B">
        <w:rPr>
          <w:rFonts w:ascii="Times New Roman" w:hAnsi="Times New Roman"/>
          <w:color w:val="000000"/>
          <w:sz w:val="28"/>
          <w:szCs w:val="28"/>
        </w:rPr>
        <w:t>. Однако он признает их неравноправными по своему статусу, а отдает предпочтение либо приоритету национального права, либо приоритету международного права. Отсюда сформировалось два направления в монистической теории.</w:t>
      </w:r>
      <w:r w:rsidRPr="00A90F1B">
        <w:rPr>
          <w:rStyle w:val="a4"/>
          <w:rFonts w:ascii="Times New Roman" w:hAnsi="Times New Roman"/>
          <w:color w:val="000000"/>
          <w:sz w:val="28"/>
          <w:szCs w:val="28"/>
          <w:vertAlign w:val="superscript"/>
        </w:rPr>
        <w:footnoteReference w:id="7"/>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Первое - наиболее раннее, получившее развитие в XIX в., исходило из признания верховенства национального права и рассматривало международное </w:t>
      </w:r>
      <w:proofErr w:type="gramStart"/>
      <w:r w:rsidRPr="00A90F1B">
        <w:rPr>
          <w:rFonts w:ascii="Times New Roman" w:hAnsi="Times New Roman"/>
          <w:color w:val="000000"/>
          <w:sz w:val="28"/>
          <w:szCs w:val="28"/>
        </w:rPr>
        <w:t>право</w:t>
      </w:r>
      <w:proofErr w:type="gramEnd"/>
      <w:r w:rsidRPr="00A90F1B">
        <w:rPr>
          <w:rFonts w:ascii="Times New Roman" w:hAnsi="Times New Roman"/>
          <w:color w:val="000000"/>
          <w:sz w:val="28"/>
          <w:szCs w:val="28"/>
        </w:rPr>
        <w:t xml:space="preserve"> как сумму </w:t>
      </w:r>
      <w:proofErr w:type="spellStart"/>
      <w:r w:rsidRPr="00A90F1B">
        <w:rPr>
          <w:rFonts w:ascii="Times New Roman" w:hAnsi="Times New Roman"/>
          <w:color w:val="000000"/>
          <w:sz w:val="28"/>
          <w:szCs w:val="28"/>
        </w:rPr>
        <w:t>внешнегосударственного</w:t>
      </w:r>
      <w:proofErr w:type="spellEnd"/>
      <w:r w:rsidRPr="00A90F1B">
        <w:rPr>
          <w:rFonts w:ascii="Times New Roman" w:hAnsi="Times New Roman"/>
          <w:color w:val="000000"/>
          <w:sz w:val="28"/>
          <w:szCs w:val="28"/>
        </w:rPr>
        <w:t xml:space="preserve"> права различных стран. Выразителем указанного направления явился немецкий философ Г. Гегель, который утверждал, что «взаимоотношения между государствами представляют собой взаимоотношения между самостоятельными </w:t>
      </w:r>
      <w:r w:rsidRPr="00A90F1B">
        <w:rPr>
          <w:rFonts w:ascii="Times New Roman" w:hAnsi="Times New Roman"/>
          <w:color w:val="000000"/>
          <w:sz w:val="28"/>
          <w:szCs w:val="28"/>
        </w:rPr>
        <w:lastRenderedPageBreak/>
        <w:t xml:space="preserve">контрагентами, которые </w:t>
      </w:r>
      <w:proofErr w:type="spellStart"/>
      <w:r w:rsidRPr="00A90F1B">
        <w:rPr>
          <w:rFonts w:ascii="Times New Roman" w:hAnsi="Times New Roman"/>
          <w:color w:val="000000"/>
          <w:sz w:val="28"/>
          <w:szCs w:val="28"/>
        </w:rPr>
        <w:t>стипулируют</w:t>
      </w:r>
      <w:proofErr w:type="spellEnd"/>
      <w:r w:rsidRPr="00A90F1B">
        <w:rPr>
          <w:rFonts w:ascii="Times New Roman" w:hAnsi="Times New Roman"/>
          <w:color w:val="000000"/>
          <w:sz w:val="28"/>
          <w:szCs w:val="28"/>
        </w:rPr>
        <w:t xml:space="preserve"> между собой, но... остаются выше этих </w:t>
      </w:r>
      <w:proofErr w:type="spellStart"/>
      <w:r w:rsidRPr="00A90F1B">
        <w:rPr>
          <w:rFonts w:ascii="Times New Roman" w:hAnsi="Times New Roman"/>
          <w:color w:val="000000"/>
          <w:sz w:val="28"/>
          <w:szCs w:val="28"/>
        </w:rPr>
        <w:t>стипуляций</w:t>
      </w:r>
      <w:proofErr w:type="spellEnd"/>
      <w:r w:rsidRPr="00A90F1B">
        <w:rPr>
          <w:rFonts w:ascii="Times New Roman" w:hAnsi="Times New Roman"/>
          <w:color w:val="000000"/>
          <w:sz w:val="28"/>
          <w:szCs w:val="28"/>
        </w:rPr>
        <w:t xml:space="preserve">». Рассматривая государство как «абсолютную власть на земле», он приходил к выводу, что государство способно не только по своей воле изменить внутреннее право, но и нормы </w:t>
      </w:r>
      <w:proofErr w:type="spellStart"/>
      <w:r w:rsidRPr="00A90F1B">
        <w:rPr>
          <w:rFonts w:ascii="Times New Roman" w:hAnsi="Times New Roman"/>
          <w:color w:val="000000"/>
          <w:sz w:val="28"/>
          <w:szCs w:val="28"/>
        </w:rPr>
        <w:t>внешнегосударственного</w:t>
      </w:r>
      <w:proofErr w:type="spellEnd"/>
      <w:r w:rsidRPr="00A90F1B">
        <w:rPr>
          <w:rFonts w:ascii="Times New Roman" w:hAnsi="Times New Roman"/>
          <w:color w:val="000000"/>
          <w:sz w:val="28"/>
          <w:szCs w:val="28"/>
        </w:rPr>
        <w:t xml:space="preserve"> права, т.е. международного права. Несостоятельность указанных постулатов очевидна, ибо они легализируют произвол в международных отношениях, отрицая возможность создания международного правопорядка.</w:t>
      </w:r>
      <w:r w:rsidRPr="00A90F1B">
        <w:rPr>
          <w:rStyle w:val="a4"/>
          <w:rFonts w:ascii="Times New Roman" w:hAnsi="Times New Roman"/>
          <w:color w:val="000000"/>
          <w:sz w:val="28"/>
          <w:szCs w:val="28"/>
          <w:vertAlign w:val="superscript"/>
        </w:rPr>
        <w:footnoteReference w:id="8"/>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Однако в настоящее время монистическая теория, признающая верховенство национального права, не имеет сторонников среди юристов-международников.</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Наибольшее распространение получило второе направление монистической концепции, основывающееся на признании примата международного права. Следует подчеркнуть, что среди представителей указанного направления нет единства относительно правовых последствий доминирующего влияния международного права на процесс внутригосударственного регулирования, что привело к возникновению двух течений: радикального монизма и умеренного монизма.</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Выразителем идеи радикального монизма является австрийский ученый Г. </w:t>
      </w:r>
      <w:proofErr w:type="spellStart"/>
      <w:r w:rsidRPr="00A90F1B">
        <w:rPr>
          <w:rFonts w:ascii="Times New Roman" w:hAnsi="Times New Roman"/>
          <w:color w:val="000000"/>
          <w:sz w:val="28"/>
          <w:szCs w:val="28"/>
        </w:rPr>
        <w:t>Кельзен</w:t>
      </w:r>
      <w:proofErr w:type="spellEnd"/>
      <w:r w:rsidRPr="00A90F1B">
        <w:rPr>
          <w:rFonts w:ascii="Times New Roman" w:hAnsi="Times New Roman"/>
          <w:color w:val="000000"/>
          <w:sz w:val="28"/>
          <w:szCs w:val="28"/>
        </w:rPr>
        <w:t xml:space="preserve">, который считается автором монистической теории. По мнению Г. </w:t>
      </w:r>
      <w:proofErr w:type="spellStart"/>
      <w:r w:rsidRPr="00A90F1B">
        <w:rPr>
          <w:rFonts w:ascii="Times New Roman" w:hAnsi="Times New Roman"/>
          <w:color w:val="000000"/>
          <w:sz w:val="28"/>
          <w:szCs w:val="28"/>
        </w:rPr>
        <w:t>Кельзена</w:t>
      </w:r>
      <w:proofErr w:type="spellEnd"/>
      <w:r w:rsidRPr="00A90F1B">
        <w:rPr>
          <w:rFonts w:ascii="Times New Roman" w:hAnsi="Times New Roman"/>
          <w:color w:val="000000"/>
          <w:sz w:val="28"/>
          <w:szCs w:val="28"/>
        </w:rPr>
        <w:t xml:space="preserve">, международный правопорядок имеет значение как часть универсального правопорядка, включающего все национальные правопорядки. Международный правопорядок определяет территориальную, персональную и временную сферы действительности национальных правопорядков, делая возможным существование множества государств. Причем международное право определяет содержание национального права, регулируя те вопросы, которые бы государства, в противном случае регулировали бы произвольно в одностороннем порядке. Государство, по мнению Г. </w:t>
      </w:r>
      <w:proofErr w:type="spellStart"/>
      <w:r w:rsidRPr="00A90F1B">
        <w:rPr>
          <w:rFonts w:ascii="Times New Roman" w:hAnsi="Times New Roman"/>
          <w:color w:val="000000"/>
          <w:sz w:val="28"/>
          <w:szCs w:val="28"/>
        </w:rPr>
        <w:t>Кельзена</w:t>
      </w:r>
      <w:proofErr w:type="spellEnd"/>
      <w:r w:rsidRPr="00A90F1B">
        <w:rPr>
          <w:rFonts w:ascii="Times New Roman" w:hAnsi="Times New Roman"/>
          <w:color w:val="000000"/>
          <w:sz w:val="28"/>
          <w:szCs w:val="28"/>
        </w:rPr>
        <w:t xml:space="preserve"> это правовое </w:t>
      </w:r>
      <w:r w:rsidRPr="00A90F1B">
        <w:rPr>
          <w:rFonts w:ascii="Times New Roman" w:hAnsi="Times New Roman"/>
          <w:color w:val="000000"/>
          <w:sz w:val="28"/>
          <w:szCs w:val="28"/>
        </w:rPr>
        <w:lastRenderedPageBreak/>
        <w:t>явление, юридическое лицо, корпорация. Отсюда соотношение международного права и национального «напоминает соотношение национального правопорядка и внутренних норм корпорации». Отвергая дуалистическую теорию, он утверждает, что лишь чистая теория права, по его мнению, дает возможность рассматривать международное и национальное право как части единой универсальной системы, проистекающей из единой общей нормы. Международное право, являясь высшим правопорядком, делегирует полномочия государствам осуществлять юрисдикцию на своей территории. Поэтому нормы национального права должны основываться на нормах международного права и в случае противоречия последним теряют юридическую силу.</w:t>
      </w:r>
      <w:r w:rsidRPr="00A90F1B">
        <w:rPr>
          <w:rStyle w:val="a4"/>
          <w:rFonts w:ascii="Times New Roman" w:hAnsi="Times New Roman"/>
          <w:color w:val="000000"/>
          <w:sz w:val="28"/>
          <w:szCs w:val="28"/>
          <w:vertAlign w:val="superscript"/>
        </w:rPr>
        <w:footnoteReference w:id="9"/>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Позицию Г. </w:t>
      </w:r>
      <w:proofErr w:type="spellStart"/>
      <w:r w:rsidRPr="00A90F1B">
        <w:rPr>
          <w:rFonts w:ascii="Times New Roman" w:hAnsi="Times New Roman"/>
          <w:color w:val="000000"/>
          <w:sz w:val="28"/>
          <w:szCs w:val="28"/>
        </w:rPr>
        <w:t>Кельзена</w:t>
      </w:r>
      <w:proofErr w:type="spellEnd"/>
      <w:r w:rsidRPr="00A90F1B">
        <w:rPr>
          <w:rFonts w:ascii="Times New Roman" w:hAnsi="Times New Roman"/>
          <w:color w:val="000000"/>
          <w:sz w:val="28"/>
          <w:szCs w:val="28"/>
        </w:rPr>
        <w:t xml:space="preserve"> разделяли французские ученые Ж. </w:t>
      </w:r>
      <w:proofErr w:type="spellStart"/>
      <w:r w:rsidRPr="00A90F1B">
        <w:rPr>
          <w:rFonts w:ascii="Times New Roman" w:hAnsi="Times New Roman"/>
          <w:color w:val="000000"/>
          <w:sz w:val="28"/>
          <w:szCs w:val="28"/>
        </w:rPr>
        <w:t>Ссель</w:t>
      </w:r>
      <w:proofErr w:type="spellEnd"/>
      <w:r w:rsidRPr="00A90F1B">
        <w:rPr>
          <w:rFonts w:ascii="Times New Roman" w:hAnsi="Times New Roman"/>
          <w:color w:val="000000"/>
          <w:sz w:val="28"/>
          <w:szCs w:val="28"/>
        </w:rPr>
        <w:t xml:space="preserve"> и Ш. Руссо, которые признавали «существование международного правопорядка, стоящего над государственными федеральными правопорядками». Однако ошибочность теоретических воззрений радикальных монистов, отрицающих государственный суверенитет, сразу становилась очевидной при сопоставлении их с реальным процессом нормотворчества, что подчеркивалось в советской доктрине международного права 70-80-е гг. прошлого столетия. Советские юристы-международники (Р.А. </w:t>
      </w:r>
      <w:proofErr w:type="spellStart"/>
      <w:r w:rsidRPr="00A90F1B">
        <w:rPr>
          <w:rFonts w:ascii="Times New Roman" w:hAnsi="Times New Roman"/>
          <w:color w:val="000000"/>
          <w:sz w:val="28"/>
          <w:szCs w:val="28"/>
        </w:rPr>
        <w:t>Мюллерсон</w:t>
      </w:r>
      <w:proofErr w:type="spellEnd"/>
      <w:r w:rsidRPr="00A90F1B">
        <w:rPr>
          <w:rFonts w:ascii="Times New Roman" w:hAnsi="Times New Roman"/>
          <w:color w:val="000000"/>
          <w:sz w:val="28"/>
          <w:szCs w:val="28"/>
        </w:rPr>
        <w:t xml:space="preserve">, Е.Т. Усенко, Г.И. </w:t>
      </w:r>
      <w:proofErr w:type="spellStart"/>
      <w:r w:rsidRPr="00A90F1B">
        <w:rPr>
          <w:rFonts w:ascii="Times New Roman" w:hAnsi="Times New Roman"/>
          <w:color w:val="000000"/>
          <w:sz w:val="28"/>
          <w:szCs w:val="28"/>
        </w:rPr>
        <w:t>Тункин</w:t>
      </w:r>
      <w:proofErr w:type="spellEnd"/>
      <w:r w:rsidRPr="00A90F1B">
        <w:rPr>
          <w:rFonts w:ascii="Times New Roman" w:hAnsi="Times New Roman"/>
          <w:color w:val="000000"/>
          <w:sz w:val="28"/>
          <w:szCs w:val="28"/>
        </w:rPr>
        <w:t xml:space="preserve">, Д.Б. Левин и др.) указывали, что сторонники как верховенства национального права, так и примата международного права противопоставляют международное право и государственный суверенитет, но государственный суверенитет и международное право предполагают друг друга. Объективная реальность такова, что государства в силу своего суверенитета являются основными субъектами и творцами международного права, определяя по своему усмотрению его содержание. В то же время суверенитет государства не является абсолютным, и оно обязано соблюдать международный правопорядок, установленный международным сообществом. Отсюда суверенитет государства означает их равенство, неподчинение друг </w:t>
      </w:r>
      <w:r w:rsidRPr="00A90F1B">
        <w:rPr>
          <w:rFonts w:ascii="Times New Roman" w:hAnsi="Times New Roman"/>
          <w:color w:val="000000"/>
          <w:sz w:val="28"/>
          <w:szCs w:val="28"/>
        </w:rPr>
        <w:lastRenderedPageBreak/>
        <w:t>другу, а не международному праву.</w:t>
      </w:r>
      <w:r w:rsidRPr="00A90F1B">
        <w:rPr>
          <w:rStyle w:val="a4"/>
          <w:rFonts w:ascii="Times New Roman" w:hAnsi="Times New Roman"/>
          <w:color w:val="000000"/>
          <w:sz w:val="28"/>
          <w:szCs w:val="28"/>
          <w:vertAlign w:val="superscript"/>
        </w:rPr>
        <w:footnoteReference w:id="10"/>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Неправильность утверждений радикальных монистов стала очевидной и для западных юристов, что привело к появлению нового течения умеренного монизма. Его представители Я. </w:t>
      </w:r>
      <w:proofErr w:type="spellStart"/>
      <w:r w:rsidRPr="00A90F1B">
        <w:rPr>
          <w:rFonts w:ascii="Times New Roman" w:hAnsi="Times New Roman"/>
          <w:color w:val="000000"/>
          <w:sz w:val="28"/>
          <w:szCs w:val="28"/>
        </w:rPr>
        <w:t>Броунли</w:t>
      </w:r>
      <w:proofErr w:type="spellEnd"/>
      <w:r w:rsidRPr="00A90F1B">
        <w:rPr>
          <w:rFonts w:ascii="Times New Roman" w:hAnsi="Times New Roman"/>
          <w:color w:val="000000"/>
          <w:sz w:val="28"/>
          <w:szCs w:val="28"/>
        </w:rPr>
        <w:t xml:space="preserve">, X. </w:t>
      </w:r>
      <w:proofErr w:type="spellStart"/>
      <w:r w:rsidRPr="00A90F1B">
        <w:rPr>
          <w:rFonts w:ascii="Times New Roman" w:hAnsi="Times New Roman"/>
          <w:color w:val="000000"/>
          <w:sz w:val="28"/>
          <w:szCs w:val="28"/>
        </w:rPr>
        <w:t>Лаутерпахт</w:t>
      </w:r>
      <w:proofErr w:type="spellEnd"/>
      <w:r w:rsidRPr="00A90F1B">
        <w:rPr>
          <w:rFonts w:ascii="Times New Roman" w:hAnsi="Times New Roman"/>
          <w:color w:val="000000"/>
          <w:sz w:val="28"/>
          <w:szCs w:val="28"/>
        </w:rPr>
        <w:t xml:space="preserve"> (Англия), А. </w:t>
      </w:r>
      <w:proofErr w:type="spellStart"/>
      <w:r w:rsidRPr="00A90F1B">
        <w:rPr>
          <w:rFonts w:ascii="Times New Roman" w:hAnsi="Times New Roman"/>
          <w:color w:val="000000"/>
          <w:sz w:val="28"/>
          <w:szCs w:val="28"/>
        </w:rPr>
        <w:t>Фердросс</w:t>
      </w:r>
      <w:proofErr w:type="spellEnd"/>
      <w:r w:rsidRPr="00A90F1B">
        <w:rPr>
          <w:rFonts w:ascii="Times New Roman" w:hAnsi="Times New Roman"/>
          <w:color w:val="000000"/>
          <w:sz w:val="28"/>
          <w:szCs w:val="28"/>
        </w:rPr>
        <w:t xml:space="preserve"> (Австрия), </w:t>
      </w:r>
      <w:proofErr w:type="spellStart"/>
      <w:r w:rsidRPr="00A90F1B">
        <w:rPr>
          <w:rFonts w:ascii="Times New Roman" w:hAnsi="Times New Roman"/>
          <w:color w:val="000000"/>
          <w:sz w:val="28"/>
          <w:szCs w:val="28"/>
        </w:rPr>
        <w:t>В.Фридман</w:t>
      </w:r>
      <w:proofErr w:type="spellEnd"/>
      <w:r w:rsidRPr="00A90F1B">
        <w:rPr>
          <w:rFonts w:ascii="Times New Roman" w:hAnsi="Times New Roman"/>
          <w:color w:val="000000"/>
          <w:sz w:val="28"/>
          <w:szCs w:val="28"/>
        </w:rPr>
        <w:t xml:space="preserve"> (США) считают, что концепция радикальных монистов «не соответствует правовым реальностям существования суверенных государств и низводит внутригосударственное право до положения служанки международного права». Умеренные монисты подвергают критике и постулат о делегировании международным правом </w:t>
      </w:r>
      <w:proofErr w:type="spellStart"/>
      <w:r w:rsidRPr="00A90F1B">
        <w:rPr>
          <w:rFonts w:ascii="Times New Roman" w:hAnsi="Times New Roman"/>
          <w:color w:val="000000"/>
          <w:sz w:val="28"/>
          <w:szCs w:val="28"/>
        </w:rPr>
        <w:t>юрисдикционных</w:t>
      </w:r>
      <w:proofErr w:type="spellEnd"/>
      <w:r w:rsidRPr="00A90F1B">
        <w:rPr>
          <w:rFonts w:ascii="Times New Roman" w:hAnsi="Times New Roman"/>
          <w:color w:val="000000"/>
          <w:sz w:val="28"/>
          <w:szCs w:val="28"/>
        </w:rPr>
        <w:t xml:space="preserve"> полномочий государствам, подчеркивая тот факт, что международное право устанавливает пределы деятельности каждого государства, ограничивая тем самым свободу их действий на международной арене. Поэтому внутреннее право в случае противоречия международным обязательствам государства автоматически не теряет силы, законы и иные нормативные акты продолжают временно применяться национальными судами до тех пор, пока государство не приведет их в соответствие с международными обязательствами.</w:t>
      </w:r>
      <w:r w:rsidRPr="00A90F1B">
        <w:rPr>
          <w:rStyle w:val="a4"/>
          <w:rFonts w:ascii="Times New Roman" w:hAnsi="Times New Roman"/>
          <w:color w:val="000000"/>
          <w:sz w:val="28"/>
          <w:szCs w:val="28"/>
          <w:vertAlign w:val="superscript"/>
        </w:rPr>
        <w:footnoteReference w:id="11"/>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Если такие акты затрагивают интересы другого государства - участника международного договора, оно может потребовать через дипломатические каналы, чтобы первое государство выполнило свои международные обязательства, т.е. привело свое законодательство в соответствие с положениями договора.</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Следует отметить, что предложенная умеренными монистами концепция относительно временной действительности национальных законов, противоречащих международным обязательствам, привела к появлению в современной западной доктрине нового течения, называемого теорией гармонизации, выдвинутой английским юристом Дж. </w:t>
      </w:r>
      <w:proofErr w:type="spellStart"/>
      <w:r w:rsidRPr="00A90F1B">
        <w:rPr>
          <w:rFonts w:ascii="Times New Roman" w:hAnsi="Times New Roman"/>
          <w:color w:val="000000"/>
          <w:sz w:val="28"/>
          <w:szCs w:val="28"/>
        </w:rPr>
        <w:t>Фитцморисом</w:t>
      </w:r>
      <w:proofErr w:type="spellEnd"/>
      <w:r w:rsidRPr="00A90F1B">
        <w:rPr>
          <w:rFonts w:ascii="Times New Roman" w:hAnsi="Times New Roman"/>
          <w:color w:val="000000"/>
          <w:sz w:val="28"/>
          <w:szCs w:val="28"/>
        </w:rPr>
        <w:t xml:space="preserve">. Он ссылается на международную ответственность государства, если оно не </w:t>
      </w:r>
      <w:r w:rsidRPr="00A90F1B">
        <w:rPr>
          <w:rFonts w:ascii="Times New Roman" w:hAnsi="Times New Roman"/>
          <w:color w:val="000000"/>
          <w:sz w:val="28"/>
          <w:szCs w:val="28"/>
        </w:rPr>
        <w:lastRenderedPageBreak/>
        <w:t>приводит свое законодательство в соответствие с международным правом, и указывает на то, что вопрос трансформации национального права лежит исключительно в сфере компетенции государства. Международная ответственность государства не аннулирует закон. Международный Суд может только обязать государство уплатить репарацию, если таким законом нанесен ущерб другому государству.</w:t>
      </w:r>
      <w:r w:rsidRPr="00A90F1B">
        <w:rPr>
          <w:rStyle w:val="a4"/>
          <w:rFonts w:ascii="Times New Roman" w:hAnsi="Times New Roman"/>
          <w:color w:val="000000"/>
          <w:sz w:val="28"/>
          <w:szCs w:val="28"/>
          <w:vertAlign w:val="superscript"/>
        </w:rPr>
        <w:footnoteReference w:id="12"/>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И наконец, ряд западных юристов-международников (М. Шоу (Великобритания), Б. </w:t>
      </w:r>
      <w:proofErr w:type="spellStart"/>
      <w:r w:rsidRPr="00A90F1B">
        <w:rPr>
          <w:rFonts w:ascii="Times New Roman" w:hAnsi="Times New Roman"/>
          <w:color w:val="000000"/>
          <w:sz w:val="28"/>
          <w:szCs w:val="28"/>
        </w:rPr>
        <w:t>Баархорн</w:t>
      </w:r>
      <w:proofErr w:type="spellEnd"/>
      <w:r w:rsidRPr="00A90F1B">
        <w:rPr>
          <w:rFonts w:ascii="Times New Roman" w:hAnsi="Times New Roman"/>
          <w:color w:val="000000"/>
          <w:sz w:val="28"/>
          <w:szCs w:val="28"/>
        </w:rPr>
        <w:t xml:space="preserve"> (Нидерланды)) считают, что разногласия между монистами и дуалистами по проблеме соотношения международного и национального права носят нереальный, искусственный характер и отрицают существование общей системы, в которой одновременно действуют международное и национальное право либо одному из них принадлежит приоритет, или право вмешательства в правовую систему другого. Каждое право является верховным в своей собственной системе: английское право - на территории Великобритании, французское - во Франции. Нельзя говорить о верховенстве французского права над английским, а лишь о двух различных правовых системах, действующих самостоятельно. Такой же подход применим к проблеме соотношения международного и национального права, оба они являются правовыми системами, действующими в различных правопорядках. Вопрос о соотношении возникает лишь в случае конфликта обязательств, когда государство, основываясь на внутреннем праве, действует вопреки международным обязательствам. В таком случае поведение государства является неправомерным, но не преодолевается соответствующей нормой международного права. Очевидно, что указанная аргументация при всем ее критическом отношении к монизму и дуализму, фактически отражает дуалистическую концепцию.</w:t>
      </w:r>
      <w:r w:rsidRPr="00A90F1B">
        <w:rPr>
          <w:rStyle w:val="a4"/>
          <w:rFonts w:ascii="Times New Roman" w:hAnsi="Times New Roman"/>
          <w:color w:val="000000"/>
          <w:sz w:val="28"/>
          <w:szCs w:val="28"/>
          <w:vertAlign w:val="superscript"/>
        </w:rPr>
        <w:footnoteReference w:id="13"/>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Что касается позиции ученых стран СНГ, особенно российских, в трудах которых проблема соотношения международного и национального права </w:t>
      </w:r>
      <w:r w:rsidRPr="00A90F1B">
        <w:rPr>
          <w:rFonts w:ascii="Times New Roman" w:hAnsi="Times New Roman"/>
          <w:color w:val="000000"/>
          <w:sz w:val="28"/>
          <w:szCs w:val="28"/>
        </w:rPr>
        <w:lastRenderedPageBreak/>
        <w:t xml:space="preserve">обсуждается наиболее активно, то в отличие от советской доктрины большинство из них разделяет позиции умеренных монистов, рассматривая международное и национальное </w:t>
      </w:r>
      <w:proofErr w:type="gramStart"/>
      <w:r w:rsidRPr="00A90F1B">
        <w:rPr>
          <w:rFonts w:ascii="Times New Roman" w:hAnsi="Times New Roman"/>
          <w:color w:val="000000"/>
          <w:sz w:val="28"/>
          <w:szCs w:val="28"/>
        </w:rPr>
        <w:t>право</w:t>
      </w:r>
      <w:proofErr w:type="gramEnd"/>
      <w:r w:rsidRPr="00A90F1B">
        <w:rPr>
          <w:rFonts w:ascii="Times New Roman" w:hAnsi="Times New Roman"/>
          <w:color w:val="000000"/>
          <w:sz w:val="28"/>
          <w:szCs w:val="28"/>
        </w:rPr>
        <w:t xml:space="preserve"> как части единой системы права при определяющем влиянии первого на процесс национального нормотворчества.</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Лишь некоторые российские ученые (Е.Т. Усенко, С.В. Черниченко) продолжают отстаивать дуалистические подходы. В частности, Е.Т. Усенко утверждает, что возражения против самостоятельности двух правовых систем научно не обоснованы. Где нет самостоятельности, там нет отношений между ними, а лишь «состояние слитности, нерасчлененности». Отношение предполагает связь. Однако эта связь не имеет характера подчинения, а лишь координации, </w:t>
      </w:r>
      <w:proofErr w:type="spellStart"/>
      <w:r w:rsidRPr="00A90F1B">
        <w:rPr>
          <w:rFonts w:ascii="Times New Roman" w:hAnsi="Times New Roman"/>
          <w:color w:val="000000"/>
          <w:sz w:val="28"/>
          <w:szCs w:val="28"/>
        </w:rPr>
        <w:t>взаимосогласованности</w:t>
      </w:r>
      <w:proofErr w:type="spellEnd"/>
      <w:r w:rsidRPr="00A90F1B">
        <w:rPr>
          <w:rFonts w:ascii="Times New Roman" w:hAnsi="Times New Roman"/>
          <w:color w:val="000000"/>
          <w:sz w:val="28"/>
          <w:szCs w:val="28"/>
        </w:rPr>
        <w:t xml:space="preserve"> и </w:t>
      </w:r>
      <w:proofErr w:type="spellStart"/>
      <w:r w:rsidRPr="00A90F1B">
        <w:rPr>
          <w:rFonts w:ascii="Times New Roman" w:hAnsi="Times New Roman"/>
          <w:color w:val="000000"/>
          <w:sz w:val="28"/>
          <w:szCs w:val="28"/>
        </w:rPr>
        <w:t>взаимодополняемости</w:t>
      </w:r>
      <w:proofErr w:type="spellEnd"/>
      <w:r w:rsidRPr="00A90F1B">
        <w:rPr>
          <w:rFonts w:ascii="Times New Roman" w:hAnsi="Times New Roman"/>
          <w:color w:val="000000"/>
          <w:sz w:val="28"/>
          <w:szCs w:val="28"/>
        </w:rPr>
        <w:t>. Такой же аргумент приводится С.В. Черниченко, указывающим на то, что международное и внутригосударственное право не подчинены друг другу в плане юридического старшинства: «Они действуют в разных плоскостях, реализуются в разных сферах, обусловленных природой регулируемых».</w:t>
      </w:r>
      <w:r w:rsidRPr="00A90F1B">
        <w:rPr>
          <w:rStyle w:val="a4"/>
          <w:rFonts w:ascii="Times New Roman" w:hAnsi="Times New Roman"/>
          <w:color w:val="000000"/>
          <w:sz w:val="28"/>
          <w:szCs w:val="28"/>
          <w:vertAlign w:val="superscript"/>
        </w:rPr>
        <w:footnoteReference w:id="14"/>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При всей справедливости последнего высказывания нельзя согласиться с утверждением Е.Т. Усенко, что международное право не имеет «собственной юридической силы на территории государства. Для того, чтобы оно приобрело такую силу, оно должно иметь статус национальной нормы. А это может сделать только территориальный суверен, издав соответствующий национально-правовой акт».</w:t>
      </w:r>
      <w:r w:rsidR="005744D3" w:rsidRPr="00A90F1B">
        <w:rPr>
          <w:rStyle w:val="a4"/>
          <w:rFonts w:ascii="Times New Roman" w:hAnsi="Times New Roman"/>
          <w:color w:val="000000"/>
          <w:sz w:val="28"/>
          <w:szCs w:val="28"/>
          <w:vertAlign w:val="superscript"/>
        </w:rPr>
        <w:footnoteReference w:id="15"/>
      </w:r>
      <w:r w:rsidR="005744D3" w:rsidRPr="00A90F1B">
        <w:rPr>
          <w:rFonts w:ascii="Times New Roman" w:hAnsi="Times New Roman"/>
          <w:color w:val="000000"/>
          <w:sz w:val="28"/>
          <w:szCs w:val="28"/>
        </w:rPr>
        <w:t xml:space="preserve"> </w:t>
      </w:r>
      <w:r w:rsidRPr="00A90F1B">
        <w:rPr>
          <w:rFonts w:ascii="Times New Roman" w:hAnsi="Times New Roman"/>
          <w:color w:val="000000"/>
          <w:sz w:val="28"/>
          <w:szCs w:val="28"/>
        </w:rPr>
        <w:t xml:space="preserve"> Как будет показано ниже, вследствие интернационализации современной общественной жизни, способы влияния международного права на реформирование национальной правовой системы разнообразны и включают, при наличии явно выраженной воли государства, прямое действие международных норм на его территории.</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В целом же анализ дуалистической и монистической концепций позволяет сделать вывод, что, только используя все рациональное в </w:t>
      </w:r>
      <w:r w:rsidRPr="00A90F1B">
        <w:rPr>
          <w:rFonts w:ascii="Times New Roman" w:hAnsi="Times New Roman"/>
          <w:color w:val="000000"/>
          <w:sz w:val="28"/>
          <w:szCs w:val="28"/>
        </w:rPr>
        <w:lastRenderedPageBreak/>
        <w:t xml:space="preserve">доктринальных подходах дуалистов и монистов, можно понять механизм современного </w:t>
      </w:r>
      <w:proofErr w:type="spellStart"/>
      <w:r w:rsidRPr="00A90F1B">
        <w:rPr>
          <w:rFonts w:ascii="Times New Roman" w:hAnsi="Times New Roman"/>
          <w:color w:val="000000"/>
          <w:sz w:val="28"/>
          <w:szCs w:val="28"/>
        </w:rPr>
        <w:t>нормообразования</w:t>
      </w:r>
      <w:proofErr w:type="spellEnd"/>
      <w:r w:rsidRPr="00A90F1B">
        <w:rPr>
          <w:rFonts w:ascii="Times New Roman" w:hAnsi="Times New Roman"/>
          <w:color w:val="000000"/>
          <w:sz w:val="28"/>
          <w:szCs w:val="28"/>
        </w:rPr>
        <w:t xml:space="preserve">. Базируясь на положениях дуалистической теории, следует признать автономность, специфику действия международного права и национального права в субъектной, </w:t>
      </w:r>
      <w:proofErr w:type="spellStart"/>
      <w:r w:rsidRPr="00A90F1B">
        <w:rPr>
          <w:rFonts w:ascii="Times New Roman" w:hAnsi="Times New Roman"/>
          <w:color w:val="000000"/>
          <w:sz w:val="28"/>
          <w:szCs w:val="28"/>
        </w:rPr>
        <w:t>нормообразовательной</w:t>
      </w:r>
      <w:proofErr w:type="spellEnd"/>
      <w:r w:rsidRPr="00A90F1B">
        <w:rPr>
          <w:rFonts w:ascii="Times New Roman" w:hAnsi="Times New Roman"/>
          <w:color w:val="000000"/>
          <w:sz w:val="28"/>
          <w:szCs w:val="28"/>
        </w:rPr>
        <w:t xml:space="preserve"> и правоприменительных сферах. Но их самостоятельность не означает изолированность. Международное и национальное право находится в тесном взаимодействии, постоянном взаимном влиянии как в содержательном, так и в процессуальном плане.</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Причины тесной взаимосвязи и взаимовлияния международного и национального права выражаются в следующем:</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совпадение субъектов международного и национального права. Государства, являясь основными субъектами международного права, создают нормы международного права. И в то же время государства осуществляют суверенную законодательную и исполнительную власть на своей территории, определяя внутреннюю и внешнюю политику. При этом следует учитывать, что нормы международного права по процедуре принятия значительно отличаются от норм внутреннего права. Если первые выражают интересы государств, участвующих в разработке договора, и носят компромиссный характер, то вторые защищают интересы конкретного государства;</w:t>
      </w:r>
    </w:p>
    <w:p w:rsidR="004765C8" w:rsidRPr="00A90F1B" w:rsidRDefault="004765C8" w:rsidP="000E7E64">
      <w:pPr>
        <w:widowControl w:val="0"/>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определяющее значение имеют объективные факторы: процессы, происходящие в современном мире. Стремление государств к интеграции, развитию мирохозяйственных связей, особенно на региональном уровне, приводит к созданию международных организаций наднационального характера (например, ЕС), которым государства передают верховные полномочия в основных сферах деятельности (экономика, оборона), наделяя их правом принимать решения прямого действия не только в отношении государств, но их физических и юридических лиц.</w:t>
      </w:r>
    </w:p>
    <w:p w:rsidR="004765C8" w:rsidRPr="00A90F1B" w:rsidRDefault="004765C8" w:rsidP="000E7E64">
      <w:pPr>
        <w:widowControl w:val="0"/>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Интернационализация общественной жизни и, как следствие, усиление </w:t>
      </w:r>
      <w:r w:rsidRPr="00A90F1B">
        <w:rPr>
          <w:rFonts w:ascii="Times New Roman" w:hAnsi="Times New Roman"/>
          <w:color w:val="000000"/>
          <w:sz w:val="28"/>
          <w:szCs w:val="28"/>
        </w:rPr>
        <w:lastRenderedPageBreak/>
        <w:t>взаимозависимости государств, сближение правовых систем, ведет к расширению объектов международно-правового регулирования, включению в них вопросов, ранее входивших в исключительно внутреннюю компетенцию государства. Такие сферы, как права человека, экономика, разоружение, стали предметом совместного регулирования международного и национального права.</w:t>
      </w:r>
    </w:p>
    <w:p w:rsidR="001B0BD5" w:rsidRPr="00A90F1B" w:rsidRDefault="001B0BD5" w:rsidP="000E7E64">
      <w:pPr>
        <w:jc w:val="both"/>
        <w:rPr>
          <w:rFonts w:ascii="Times New Roman" w:hAnsi="Times New Roman"/>
          <w:color w:val="000000"/>
          <w:sz w:val="28"/>
          <w:szCs w:val="28"/>
        </w:rPr>
      </w:pPr>
      <w:r w:rsidRPr="00A90F1B">
        <w:rPr>
          <w:rFonts w:ascii="Times New Roman" w:hAnsi="Times New Roman"/>
          <w:color w:val="000000"/>
          <w:sz w:val="28"/>
          <w:szCs w:val="28"/>
        </w:rPr>
        <w:br w:type="page"/>
      </w:r>
    </w:p>
    <w:p w:rsidR="004765C8" w:rsidRPr="00A90F1B" w:rsidRDefault="004765C8" w:rsidP="000E7E64">
      <w:pPr>
        <w:widowControl w:val="0"/>
        <w:shd w:val="clear" w:color="auto" w:fill="FFFFFF"/>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lastRenderedPageBreak/>
        <w:t>ГЛАВА 2. ВЛИЯНИЕ ВНУТРЕГОСУДАРСТВЕННОГО ПРАВА НА ПРОЦЕСС МЕЖДУНАРОДНОГО НОРМОТВОРЧЕСТВА. ВЛИЯНИЕ МЕЖДУНАРОДНОГО ПРАВА НА ФУНКЦИОНИРОВАНИЕ ВНУТРЕГОСУДАРСТВЕННОГО ПРАВА.</w:t>
      </w:r>
    </w:p>
    <w:p w:rsidR="004765C8" w:rsidRPr="00A90F1B" w:rsidRDefault="004765C8" w:rsidP="000E7E64">
      <w:pPr>
        <w:widowControl w:val="0"/>
        <w:shd w:val="clear" w:color="auto" w:fill="FFFFFF"/>
        <w:spacing w:line="360" w:lineRule="auto"/>
        <w:ind w:firstLine="708"/>
        <w:jc w:val="center"/>
        <w:rPr>
          <w:rFonts w:ascii="Times New Roman" w:hAnsi="Times New Roman"/>
          <w:b/>
          <w:color w:val="000000"/>
          <w:sz w:val="28"/>
          <w:szCs w:val="28"/>
        </w:rPr>
      </w:pPr>
    </w:p>
    <w:p w:rsidR="004765C8" w:rsidRPr="00A90F1B" w:rsidRDefault="004765C8" w:rsidP="000E7E64">
      <w:pPr>
        <w:shd w:val="clear" w:color="auto" w:fill="FFFFFF"/>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t>2.1. Влияние национального права на процесс международного нормотворчества</w:t>
      </w:r>
    </w:p>
    <w:p w:rsidR="004765C8" w:rsidRPr="00A90F1B" w:rsidRDefault="004765C8" w:rsidP="000E7E64">
      <w:pPr>
        <w:shd w:val="clear" w:color="auto" w:fill="FFFFFF"/>
        <w:spacing w:line="360" w:lineRule="auto"/>
        <w:jc w:val="center"/>
        <w:rPr>
          <w:rFonts w:ascii="Times New Roman" w:hAnsi="Times New Roman"/>
          <w:color w:val="000000"/>
          <w:sz w:val="28"/>
          <w:szCs w:val="28"/>
        </w:rPr>
      </w:pP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Взаимодействие международного права и национального права выражается в их взаимовлиянии в процессе нормотворчества.</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Влияние национального права на международное право исторически является первичным, т.к. сначала возникли государства, а затем у них появилась потребность в развитии сотрудничества, что и выразилось в разработке договоров, формировании обычаев, иными словами, «государства создают международное право, а не наоборот».</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Первичность влияния национального права не предполагает его верховенства. Это лишь подтверждение суверенитета государства, от усмотрения которого зависит его участие в разработке международного договора либо подписание и ратификация последнего. Если участие в договоре противоречит внутренним интересам государства, оно не станет его стороной.</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Влияние национального права на международное право осуществляется двумя путями: непосредственное влияние и опосредованное влияние.</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Непосредственное (прямое влияние) национального права наиболее распространено в международном нормотворчестве. Причем оно проявляется при разработке как материальных норм международного права (влияние на </w:t>
      </w:r>
      <w:r w:rsidRPr="00A90F1B">
        <w:rPr>
          <w:rFonts w:ascii="Times New Roman" w:hAnsi="Times New Roman"/>
          <w:color w:val="000000"/>
          <w:sz w:val="28"/>
          <w:szCs w:val="28"/>
        </w:rPr>
        <w:lastRenderedPageBreak/>
        <w:t>содержание нормы), так и процессуальных (порядок заключения, вступления в силу).</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Влияние национального права на содержание норм международного права - это постоянно происходящий процесс, определяющий специфику формирования договорных и обычных норм международного права. При разработке конвенций, особенно универсального характера, предварительно анализируется и обобщается законодательство государств в соответствующей области и затем идентичные нормы получают закрепление в конвенции.</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Важную роль играет национальное законодательство при формировании международного обычая. Закрепление поведения государства в какой-либо сфере сотрудничества в национальном законодательстве квалифицируется как доказательство </w:t>
      </w:r>
      <w:proofErr w:type="spellStart"/>
      <w:r w:rsidRPr="00A90F1B">
        <w:rPr>
          <w:rFonts w:ascii="Times New Roman" w:hAnsi="Times New Roman"/>
          <w:color w:val="000000"/>
          <w:sz w:val="28"/>
          <w:szCs w:val="28"/>
        </w:rPr>
        <w:t>opinio</w:t>
      </w:r>
      <w:proofErr w:type="spellEnd"/>
      <w:r w:rsidRPr="00A90F1B">
        <w:rPr>
          <w:rFonts w:ascii="Times New Roman" w:hAnsi="Times New Roman"/>
          <w:color w:val="000000"/>
          <w:sz w:val="28"/>
          <w:szCs w:val="28"/>
        </w:rPr>
        <w:t xml:space="preserve"> </w:t>
      </w:r>
      <w:proofErr w:type="spellStart"/>
      <w:r w:rsidRPr="00A90F1B">
        <w:rPr>
          <w:rFonts w:ascii="Times New Roman" w:hAnsi="Times New Roman"/>
          <w:color w:val="000000"/>
          <w:sz w:val="28"/>
          <w:szCs w:val="28"/>
        </w:rPr>
        <w:t>juris</w:t>
      </w:r>
      <w:proofErr w:type="spellEnd"/>
      <w:r w:rsidRPr="00A90F1B">
        <w:rPr>
          <w:rFonts w:ascii="Times New Roman" w:hAnsi="Times New Roman"/>
          <w:color w:val="000000"/>
          <w:sz w:val="28"/>
          <w:szCs w:val="28"/>
        </w:rPr>
        <w:t>, признание государством такого поведения для себя обязательным является определяющим критерием для формирования обычной нормы международного права.</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Абсолютное большинство институтов и отраслей международного права имеет обычно-правовое происхождение. Так, следующие принципы международного права вначале получили отражение в законодательстве государств:</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принцип уважения государственного суверенитета и невмешательства во внутренние дела государства - в декретах Французской буржуазной революции;</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принцип права наций на самоопределение - в декретах Советской России, затем были восприняты законодательством других стран и таким образом получили международное признание.</w:t>
      </w:r>
    </w:p>
    <w:p w:rsidR="004765C8" w:rsidRPr="00A90F1B" w:rsidRDefault="004765C8" w:rsidP="000E7E64">
      <w:pPr>
        <w:shd w:val="clear" w:color="auto" w:fill="FFFFFF"/>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rPr>
        <w:t xml:space="preserve">Такой же процесс формирования характерен для институтов дипломатического, консульского и морского права. Первично закрепленные в законодательстве государств обычные нормы дипломатического, </w:t>
      </w:r>
      <w:r w:rsidRPr="00A90F1B">
        <w:rPr>
          <w:rFonts w:ascii="Times New Roman" w:hAnsi="Times New Roman"/>
          <w:color w:val="000000"/>
          <w:sz w:val="28"/>
          <w:szCs w:val="28"/>
        </w:rPr>
        <w:lastRenderedPageBreak/>
        <w:t xml:space="preserve">консульского и морского права приобрели статус договорных соответственно в Венских конвенциях 1961 и 1963 гг., в четырех Женевских конвенциях по морскому праву </w:t>
      </w:r>
      <w:smartTag w:uri="urn:schemas-microsoft-com:office:smarttags" w:element="metricconverter">
        <w:smartTagPr>
          <w:attr w:name="ProductID" w:val="1958 г"/>
        </w:smartTagPr>
        <w:r w:rsidRPr="00A90F1B">
          <w:rPr>
            <w:rFonts w:ascii="Times New Roman" w:hAnsi="Times New Roman"/>
            <w:color w:val="000000"/>
            <w:sz w:val="28"/>
            <w:szCs w:val="28"/>
          </w:rPr>
          <w:t>1958 г</w:t>
        </w:r>
      </w:smartTag>
      <w:r w:rsidRPr="00A90F1B">
        <w:rPr>
          <w:rFonts w:ascii="Times New Roman" w:hAnsi="Times New Roman"/>
          <w:color w:val="000000"/>
          <w:sz w:val="28"/>
          <w:szCs w:val="28"/>
        </w:rPr>
        <w:t xml:space="preserve">. и Конвенции ООН по морскому праву </w:t>
      </w:r>
      <w:smartTag w:uri="urn:schemas-microsoft-com:office:smarttags" w:element="metricconverter">
        <w:smartTagPr>
          <w:attr w:name="ProductID" w:val="1982 г"/>
        </w:smartTagPr>
        <w:r w:rsidRPr="00A90F1B">
          <w:rPr>
            <w:rFonts w:ascii="Times New Roman" w:hAnsi="Times New Roman"/>
            <w:color w:val="000000"/>
            <w:sz w:val="28"/>
            <w:szCs w:val="28"/>
          </w:rPr>
          <w:t>1982 г</w:t>
        </w:r>
      </w:smartTag>
      <w:r w:rsidRPr="00A90F1B">
        <w:rPr>
          <w:rFonts w:ascii="Times New Roman" w:hAnsi="Times New Roman"/>
          <w:color w:val="000000"/>
          <w:sz w:val="28"/>
          <w:szCs w:val="28"/>
        </w:rPr>
        <w:t>.</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Влияние национального права на создание процессуальных норм международного права касается главным образом порядка заключения и вступления в силу международных договоров. Необходимость координации национального и международного права объясняется тем, что заключение договоров является одной из важнейших функций государств и порядок заключения и вступления в силу международных договоров закрепляется в конституциях и законах государств, отличающихся различными подходами к этому вопросу. В то же время процедура заключения договоров регулируется международным правом. Поэтому при разработке проекта Конвенции о праве международных договоров Комиссией международного права ООН проводился тщательный анализ законодательства государств в этой области.</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Венская конвенция о праве международных договоров </w:t>
      </w:r>
      <w:smartTag w:uri="urn:schemas-microsoft-com:office:smarttags" w:element="metricconverter">
        <w:smartTagPr>
          <w:attr w:name="ProductID" w:val="1969 г"/>
        </w:smartTagPr>
        <w:r w:rsidRPr="00A90F1B">
          <w:rPr>
            <w:rFonts w:ascii="Times New Roman" w:hAnsi="Times New Roman"/>
            <w:color w:val="000000"/>
            <w:sz w:val="28"/>
            <w:szCs w:val="28"/>
          </w:rPr>
          <w:t>1969 г</w:t>
        </w:r>
      </w:smartTag>
      <w:r w:rsidRPr="00A90F1B">
        <w:rPr>
          <w:rFonts w:ascii="Times New Roman" w:hAnsi="Times New Roman"/>
          <w:color w:val="000000"/>
          <w:sz w:val="28"/>
          <w:szCs w:val="28"/>
        </w:rPr>
        <w:t xml:space="preserve">. регламентирует различные способы вступления договора в силу, но от государства зависит, какие способы оно считает для себя приемлемыми, что находит отражение в его законодательстве (например, в Республике Беларусь - в Законе Республики Беларусь от 23 июля </w:t>
      </w:r>
      <w:smartTag w:uri="urn:schemas-microsoft-com:office:smarttags" w:element="metricconverter">
        <w:smartTagPr>
          <w:attr w:name="ProductID" w:val="2008 г"/>
        </w:smartTagPr>
        <w:r w:rsidRPr="00A90F1B">
          <w:rPr>
            <w:rFonts w:ascii="Times New Roman" w:hAnsi="Times New Roman"/>
            <w:color w:val="000000"/>
            <w:sz w:val="28"/>
            <w:szCs w:val="28"/>
          </w:rPr>
          <w:t>2008 г</w:t>
        </w:r>
      </w:smartTag>
      <w:r w:rsidRPr="00A90F1B">
        <w:rPr>
          <w:rFonts w:ascii="Times New Roman" w:hAnsi="Times New Roman"/>
          <w:color w:val="000000"/>
          <w:sz w:val="28"/>
          <w:szCs w:val="28"/>
        </w:rPr>
        <w:t>. № 421-3 «О международных договорах Республики Беларусь»).</w:t>
      </w:r>
      <w:r w:rsidRPr="00A90F1B">
        <w:rPr>
          <w:rStyle w:val="a4"/>
          <w:rFonts w:ascii="Times New Roman" w:hAnsi="Times New Roman"/>
          <w:color w:val="000000"/>
          <w:sz w:val="28"/>
          <w:szCs w:val="28"/>
          <w:vertAlign w:val="superscript"/>
        </w:rPr>
        <w:footnoteReference w:id="16"/>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 xml:space="preserve">Приоритетное значение национальной процедуры заключения и вступления в силу международного договора подчеркивается ст. 46 Венской конвенции о праве международных договоров </w:t>
      </w:r>
      <w:smartTag w:uri="urn:schemas-microsoft-com:office:smarttags" w:element="metricconverter">
        <w:smartTagPr>
          <w:attr w:name="ProductID" w:val="1969 г"/>
        </w:smartTagPr>
        <w:r w:rsidRPr="00A90F1B">
          <w:rPr>
            <w:rFonts w:ascii="Times New Roman" w:hAnsi="Times New Roman"/>
            <w:color w:val="000000"/>
            <w:sz w:val="28"/>
            <w:szCs w:val="28"/>
          </w:rPr>
          <w:t>1969 г</w:t>
        </w:r>
      </w:smartTag>
      <w:r w:rsidRPr="00A90F1B">
        <w:rPr>
          <w:rFonts w:ascii="Times New Roman" w:hAnsi="Times New Roman"/>
          <w:color w:val="000000"/>
          <w:sz w:val="28"/>
          <w:szCs w:val="28"/>
        </w:rPr>
        <w:t>., которая предусматривает возможность для государства оспаривать действительность международного договора, если он заключен в нарушение норм внутреннего права, касающегося компетенции заключать договоры, если это нарушение было явным и касалось «нормы внутреннего права особо важного значения».</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lastRenderedPageBreak/>
        <w:t>Опосредованное влияние национального права на международное право проявляется в применении иностранного законодательства в сфере межгосударственных отношений. Такое влияние характерно для соглашений о правовой помощи (например, соглашение о применении иностранного приговора, о передаче судебного преследования, о передаче контроля за условно освобожденными или условно осужденными).</w:t>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vertAlign w:val="superscript"/>
        </w:rPr>
      </w:pPr>
      <w:r w:rsidRPr="00A90F1B">
        <w:rPr>
          <w:rFonts w:ascii="Times New Roman" w:hAnsi="Times New Roman"/>
          <w:color w:val="000000"/>
          <w:sz w:val="28"/>
          <w:szCs w:val="28"/>
        </w:rPr>
        <w:t xml:space="preserve">Применение иностранного законодательства может быть закреплено в соглашении-компромиссе о передаче спора в международный арбитраж, где стороны уполномочивают суд применять нормы национального права. Встает вопрос о статусе норм национального права при применении их в международно-правовой сфере. Международный Суд ООН в своем решении </w:t>
      </w:r>
      <w:smartTag w:uri="urn:schemas-microsoft-com:office:smarttags" w:element="metricconverter">
        <w:smartTagPr>
          <w:attr w:name="ProductID" w:val="1970 г"/>
        </w:smartTagPr>
        <w:r w:rsidRPr="00A90F1B">
          <w:rPr>
            <w:rFonts w:ascii="Times New Roman" w:hAnsi="Times New Roman"/>
            <w:color w:val="000000"/>
            <w:sz w:val="28"/>
            <w:szCs w:val="28"/>
          </w:rPr>
          <w:t>1970 г</w:t>
        </w:r>
      </w:smartTag>
      <w:r w:rsidRPr="00A90F1B">
        <w:rPr>
          <w:rFonts w:ascii="Times New Roman" w:hAnsi="Times New Roman"/>
          <w:color w:val="000000"/>
          <w:sz w:val="28"/>
          <w:szCs w:val="28"/>
        </w:rPr>
        <w:t xml:space="preserve">. по делу </w:t>
      </w:r>
      <w:proofErr w:type="spellStart"/>
      <w:r w:rsidRPr="00A90F1B">
        <w:rPr>
          <w:rFonts w:ascii="Times New Roman" w:hAnsi="Times New Roman"/>
          <w:color w:val="000000"/>
          <w:sz w:val="28"/>
          <w:szCs w:val="28"/>
        </w:rPr>
        <w:t>Барселонской</w:t>
      </w:r>
      <w:proofErr w:type="spellEnd"/>
      <w:r w:rsidRPr="00A90F1B">
        <w:rPr>
          <w:rFonts w:ascii="Times New Roman" w:hAnsi="Times New Roman"/>
          <w:color w:val="000000"/>
          <w:sz w:val="28"/>
          <w:szCs w:val="28"/>
        </w:rPr>
        <w:t xml:space="preserve"> компании (Бельгия против Испании) высказал такое мнение: «Суд не имеет компетенции во внутреннем праве, он может только ссылаться на него. Ссылаясь на такие нормы, он не может модифицировать, а тем более, искажать их».</w:t>
      </w:r>
      <w:r w:rsidR="00AE0766" w:rsidRPr="00A90F1B">
        <w:rPr>
          <w:rStyle w:val="a4"/>
          <w:rFonts w:ascii="Times New Roman" w:hAnsi="Times New Roman"/>
          <w:color w:val="000000"/>
          <w:sz w:val="28"/>
          <w:szCs w:val="28"/>
          <w:vertAlign w:val="superscript"/>
        </w:rPr>
        <w:footnoteReference w:id="17"/>
      </w:r>
    </w:p>
    <w:p w:rsidR="004765C8" w:rsidRPr="00A90F1B" w:rsidRDefault="004765C8" w:rsidP="000E7E64">
      <w:pPr>
        <w:widowControl w:val="0"/>
        <w:shd w:val="clear" w:color="auto" w:fill="FFFFFF"/>
        <w:spacing w:line="360" w:lineRule="auto"/>
        <w:ind w:firstLine="709"/>
        <w:jc w:val="both"/>
        <w:rPr>
          <w:rFonts w:ascii="Times New Roman" w:hAnsi="Times New Roman"/>
          <w:color w:val="000000"/>
          <w:sz w:val="28"/>
          <w:szCs w:val="28"/>
        </w:rPr>
      </w:pPr>
      <w:r w:rsidRPr="00A90F1B">
        <w:rPr>
          <w:rFonts w:ascii="Times New Roman" w:hAnsi="Times New Roman"/>
          <w:color w:val="000000"/>
          <w:sz w:val="28"/>
          <w:szCs w:val="28"/>
        </w:rPr>
        <w:t>Таким образом, нормы национального права, используемые международными судами, являются лишь доказательством факта в конкретном случае.</w:t>
      </w:r>
    </w:p>
    <w:p w:rsidR="004765C8" w:rsidRPr="00A90F1B" w:rsidRDefault="004765C8" w:rsidP="000E7E64">
      <w:pPr>
        <w:shd w:val="clear" w:color="auto" w:fill="FFFFFF"/>
        <w:spacing w:line="360" w:lineRule="auto"/>
        <w:jc w:val="both"/>
        <w:rPr>
          <w:rFonts w:ascii="Times New Roman" w:hAnsi="Times New Roman"/>
          <w:color w:val="000000"/>
          <w:sz w:val="28"/>
          <w:szCs w:val="28"/>
        </w:rPr>
      </w:pPr>
    </w:p>
    <w:p w:rsidR="004765C8" w:rsidRPr="00A90F1B" w:rsidRDefault="004765C8" w:rsidP="000E7E64">
      <w:pPr>
        <w:shd w:val="clear" w:color="auto" w:fill="FFFFFF"/>
        <w:spacing w:line="360" w:lineRule="auto"/>
        <w:jc w:val="both"/>
        <w:rPr>
          <w:rFonts w:ascii="Times New Roman" w:hAnsi="Times New Roman"/>
          <w:b/>
          <w:color w:val="000000"/>
          <w:sz w:val="28"/>
          <w:szCs w:val="28"/>
        </w:rPr>
      </w:pPr>
      <w:r w:rsidRPr="00A90F1B">
        <w:rPr>
          <w:rFonts w:ascii="Times New Roman" w:hAnsi="Times New Roman"/>
          <w:color w:val="000000"/>
          <w:sz w:val="28"/>
          <w:szCs w:val="28"/>
        </w:rPr>
        <w:t xml:space="preserve">2.2. </w:t>
      </w:r>
      <w:r w:rsidRPr="00A90F1B">
        <w:rPr>
          <w:rFonts w:ascii="Times New Roman" w:hAnsi="Times New Roman"/>
          <w:b/>
          <w:color w:val="000000"/>
          <w:sz w:val="28"/>
          <w:szCs w:val="28"/>
        </w:rPr>
        <w:t>Влияние международного права на функционирование национального права</w:t>
      </w:r>
    </w:p>
    <w:p w:rsidR="004765C8" w:rsidRPr="00A90F1B" w:rsidRDefault="004765C8" w:rsidP="000E7E64">
      <w:pPr>
        <w:shd w:val="clear" w:color="auto" w:fill="FFFFFF"/>
        <w:spacing w:line="360" w:lineRule="auto"/>
        <w:jc w:val="both"/>
        <w:rPr>
          <w:rFonts w:ascii="Times New Roman" w:hAnsi="Times New Roman"/>
          <w:color w:val="000000"/>
          <w:sz w:val="28"/>
          <w:szCs w:val="28"/>
        </w:rPr>
      </w:pP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Современный характер национального нормотворчества делает влияние международного права необходимым элементом модификации и совершенствования национального законодательства. Это обусловлено, во-первых, признанием принципа </w:t>
      </w:r>
      <w:proofErr w:type="spellStart"/>
      <w:r w:rsidRPr="00A90F1B">
        <w:rPr>
          <w:color w:val="000000"/>
          <w:sz w:val="28"/>
          <w:szCs w:val="28"/>
        </w:rPr>
        <w:t>pacta</w:t>
      </w:r>
      <w:proofErr w:type="spellEnd"/>
      <w:r w:rsidRPr="00A90F1B">
        <w:rPr>
          <w:color w:val="000000"/>
          <w:sz w:val="28"/>
          <w:szCs w:val="28"/>
        </w:rPr>
        <w:t xml:space="preserve"> </w:t>
      </w:r>
      <w:proofErr w:type="spellStart"/>
      <w:r w:rsidRPr="00A90F1B">
        <w:rPr>
          <w:color w:val="000000"/>
          <w:sz w:val="28"/>
          <w:szCs w:val="28"/>
        </w:rPr>
        <w:t>sunt</w:t>
      </w:r>
      <w:proofErr w:type="spellEnd"/>
      <w:r w:rsidRPr="00A90F1B">
        <w:rPr>
          <w:color w:val="000000"/>
          <w:sz w:val="28"/>
          <w:szCs w:val="28"/>
        </w:rPr>
        <w:t xml:space="preserve"> </w:t>
      </w:r>
      <w:proofErr w:type="spellStart"/>
      <w:r w:rsidRPr="00A90F1B">
        <w:rPr>
          <w:color w:val="000000"/>
          <w:sz w:val="28"/>
          <w:szCs w:val="28"/>
        </w:rPr>
        <w:t>servanda</w:t>
      </w:r>
      <w:proofErr w:type="spellEnd"/>
      <w:r w:rsidRPr="00A90F1B">
        <w:rPr>
          <w:color w:val="000000"/>
          <w:sz w:val="28"/>
          <w:szCs w:val="28"/>
        </w:rPr>
        <w:t xml:space="preserve"> императивной нормой </w:t>
      </w:r>
      <w:r w:rsidRPr="00A90F1B">
        <w:rPr>
          <w:color w:val="000000"/>
          <w:sz w:val="28"/>
          <w:szCs w:val="28"/>
        </w:rPr>
        <w:lastRenderedPageBreak/>
        <w:t>международного права и во-вторых, более высоким уровнем регламентации в международном праве ряда вопросов, относящихся к сфере совместного регулирования с национальным правом, например, прав</w:t>
      </w:r>
    </w:p>
    <w:p w:rsidR="004765C8" w:rsidRPr="00A90F1B" w:rsidRDefault="004765C8" w:rsidP="000E7E64">
      <w:pPr>
        <w:pStyle w:val="a3"/>
        <w:shd w:val="clear" w:color="auto" w:fill="FFFFFF"/>
        <w:spacing w:before="0" w:beforeAutospacing="0" w:after="0" w:afterAutospacing="0" w:line="360" w:lineRule="auto"/>
        <w:jc w:val="both"/>
        <w:rPr>
          <w:color w:val="000000"/>
          <w:sz w:val="28"/>
          <w:szCs w:val="28"/>
        </w:rPr>
      </w:pPr>
      <w:r w:rsidRPr="00A90F1B">
        <w:rPr>
          <w:color w:val="000000"/>
          <w:sz w:val="28"/>
          <w:szCs w:val="28"/>
        </w:rPr>
        <w:t>человека.</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Влияние международного права на практике выражается в помощи национального права при реализации норм международного права. Необходимость такой помощи обусловливается спецификой норм международного права. Так, </w:t>
      </w:r>
      <w:r w:rsidRPr="00A90F1B">
        <w:rPr>
          <w:color w:val="000000"/>
          <w:sz w:val="28"/>
          <w:szCs w:val="28"/>
          <w:shd w:val="clear" w:color="auto" w:fill="FFFFFF"/>
        </w:rPr>
        <w:t xml:space="preserve">А.Н. </w:t>
      </w:r>
      <w:proofErr w:type="spellStart"/>
      <w:r w:rsidRPr="00A90F1B">
        <w:rPr>
          <w:color w:val="000000"/>
          <w:sz w:val="28"/>
          <w:szCs w:val="28"/>
          <w:shd w:val="clear" w:color="auto" w:fill="FFFFFF"/>
        </w:rPr>
        <w:t>Головистикова</w:t>
      </w:r>
      <w:proofErr w:type="spellEnd"/>
      <w:r w:rsidRPr="00A90F1B">
        <w:rPr>
          <w:color w:val="000000"/>
          <w:sz w:val="28"/>
          <w:szCs w:val="28"/>
          <w:shd w:val="clear" w:color="auto" w:fill="FFFFFF"/>
        </w:rPr>
        <w:t>,</w:t>
      </w:r>
      <w:r w:rsidRPr="00A90F1B">
        <w:rPr>
          <w:rStyle w:val="apple-converted-space"/>
          <w:color w:val="000000"/>
          <w:sz w:val="28"/>
          <w:szCs w:val="28"/>
          <w:shd w:val="clear" w:color="auto" w:fill="FFFFFF"/>
        </w:rPr>
        <w:t xml:space="preserve">  </w:t>
      </w:r>
      <w:r w:rsidRPr="00A90F1B">
        <w:rPr>
          <w:color w:val="000000"/>
          <w:sz w:val="28"/>
          <w:szCs w:val="28"/>
          <w:shd w:val="clear" w:color="auto" w:fill="FFFFFF"/>
        </w:rPr>
        <w:t xml:space="preserve">Ю.А. Дмитриев </w:t>
      </w:r>
      <w:r w:rsidRPr="00A90F1B">
        <w:rPr>
          <w:color w:val="000000"/>
          <w:sz w:val="28"/>
          <w:szCs w:val="28"/>
        </w:rPr>
        <w:t>указывали, что «большинство норм международного права являются неполными и требуют имплементации со стороны национального права».</w:t>
      </w:r>
      <w:r w:rsidRPr="00A90F1B">
        <w:rPr>
          <w:rStyle w:val="a4"/>
          <w:color w:val="000000"/>
          <w:sz w:val="28"/>
          <w:szCs w:val="28"/>
          <w:vertAlign w:val="superscript"/>
        </w:rPr>
        <w:footnoteReference w:id="18"/>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С такой мотивировкой нельзя полностью согласиться. Основная причина не в содержании норм международного права, а в субъектах, которым они адресованы. Нормы международного права ориентированы на государство.</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Однако деятельность государства, по справедливому замечанию А. Иванова, осуществляется через его органы, статус которых регулируется национальным правом.</w:t>
      </w:r>
      <w:r w:rsidRPr="00A90F1B">
        <w:rPr>
          <w:rStyle w:val="a4"/>
          <w:color w:val="000000"/>
          <w:sz w:val="28"/>
          <w:szCs w:val="28"/>
          <w:vertAlign w:val="superscript"/>
        </w:rPr>
        <w:footnoteReference w:id="19"/>
      </w:r>
      <w:r w:rsidRPr="00A90F1B">
        <w:rPr>
          <w:color w:val="000000"/>
          <w:sz w:val="28"/>
          <w:szCs w:val="28"/>
          <w:vertAlign w:val="superscript"/>
        </w:rPr>
        <w:t xml:space="preserve"> </w:t>
      </w:r>
      <w:r w:rsidRPr="00A90F1B">
        <w:rPr>
          <w:color w:val="000000"/>
          <w:sz w:val="28"/>
          <w:szCs w:val="28"/>
        </w:rPr>
        <w:t xml:space="preserve">Именно в национальном праве определяется, какие органы уполномочиваются реализовать нормы международного права. Следовательно, первой причиной, объясняющей необходимость помощи национального права при реализации норм международного права, является то, что к субъектам международного права относятся сложные социальные образования, которые в международном праве воспринимаются как единое целое, несмотря на сложную структуру их организации и деятельности. Эта особенность подчеркивалась Н.И. </w:t>
      </w:r>
      <w:proofErr w:type="spellStart"/>
      <w:r w:rsidRPr="00A90F1B">
        <w:rPr>
          <w:color w:val="000000"/>
          <w:sz w:val="28"/>
          <w:szCs w:val="28"/>
        </w:rPr>
        <w:t>Матузовым</w:t>
      </w:r>
      <w:proofErr w:type="spellEnd"/>
      <w:r w:rsidRPr="00A90F1B">
        <w:rPr>
          <w:color w:val="000000"/>
          <w:sz w:val="28"/>
          <w:szCs w:val="28"/>
        </w:rPr>
        <w:t>, который указывал, что международное право регулирует общую жизнь государств, но государство способно действовать через свой собственный механизм, являющийся результатом действия правовых норм, созданных им самим.</w:t>
      </w:r>
      <w:r w:rsidRPr="00A90F1B">
        <w:rPr>
          <w:rStyle w:val="a4"/>
          <w:color w:val="000000"/>
          <w:sz w:val="28"/>
          <w:szCs w:val="28"/>
          <w:vertAlign w:val="superscript"/>
        </w:rPr>
        <w:footnoteReference w:id="20"/>
      </w:r>
    </w:p>
    <w:p w:rsidR="004765C8" w:rsidRPr="00A90F1B" w:rsidRDefault="004765C8" w:rsidP="000E7E64">
      <w:pPr>
        <w:pStyle w:val="a3"/>
        <w:widowControl w:val="0"/>
        <w:shd w:val="clear" w:color="auto" w:fill="FFFFFF"/>
        <w:spacing w:before="0" w:beforeAutospacing="0" w:after="0" w:afterAutospacing="0" w:line="360" w:lineRule="auto"/>
        <w:ind w:firstLine="709"/>
        <w:jc w:val="both"/>
        <w:rPr>
          <w:color w:val="000000"/>
          <w:sz w:val="28"/>
          <w:szCs w:val="28"/>
        </w:rPr>
      </w:pPr>
      <w:r w:rsidRPr="00A90F1B">
        <w:rPr>
          <w:color w:val="000000"/>
          <w:sz w:val="28"/>
          <w:szCs w:val="28"/>
        </w:rPr>
        <w:t xml:space="preserve">Вторая причина, вызывающая необходимость помощи со стороны национального права, заключается в том, что многие международные договора </w:t>
      </w:r>
      <w:r w:rsidRPr="00A90F1B">
        <w:rPr>
          <w:color w:val="000000"/>
          <w:sz w:val="28"/>
          <w:szCs w:val="28"/>
        </w:rPr>
        <w:lastRenderedPageBreak/>
        <w:t xml:space="preserve">содержат положения, ориентированные на участие субъектов национального права (например, законодательных и правоприменительных органов). Таковы конвенции по правам человека, гуманитарному праву, по борьбе с отдельными видами уголовных преступлений. В частности, последние требуют от государств привлечь преступника к судебной ответственности и наказать как за тяжкое уголовное преступление. Такие нормы международного права, в отличие от других, регулирующих межгосударственные отношения, обусловливают помощь национального законодательства не только в форме указания конкретным органам, ответственным за обеспечение международных обязательств, но и требования существенной модификации национального права (разработка новых законов, отмена или изменение действующих). Отсюда можно сделать вывод, что, независимо от формы помощи национального права международному праву, возможен лишь один способ влияния последнего на национальное законодательство - опосредованное влияние. Юридические основания опосредованного влияния международного права вытекают из принципа </w:t>
      </w:r>
      <w:proofErr w:type="spellStart"/>
      <w:r w:rsidRPr="00A90F1B">
        <w:rPr>
          <w:color w:val="000000"/>
          <w:sz w:val="28"/>
          <w:szCs w:val="28"/>
        </w:rPr>
        <w:t>pacta</w:t>
      </w:r>
      <w:proofErr w:type="spellEnd"/>
      <w:r w:rsidRPr="00A90F1B">
        <w:rPr>
          <w:color w:val="000000"/>
          <w:sz w:val="28"/>
          <w:szCs w:val="28"/>
        </w:rPr>
        <w:t xml:space="preserve"> </w:t>
      </w:r>
      <w:proofErr w:type="spellStart"/>
      <w:r w:rsidRPr="00A90F1B">
        <w:rPr>
          <w:color w:val="000000"/>
          <w:sz w:val="28"/>
          <w:szCs w:val="28"/>
        </w:rPr>
        <w:t>sunt</w:t>
      </w:r>
      <w:proofErr w:type="spellEnd"/>
      <w:r w:rsidRPr="00A90F1B">
        <w:rPr>
          <w:color w:val="000000"/>
          <w:sz w:val="28"/>
          <w:szCs w:val="28"/>
        </w:rPr>
        <w:t xml:space="preserve"> </w:t>
      </w:r>
      <w:proofErr w:type="spellStart"/>
      <w:r w:rsidRPr="00A90F1B">
        <w:rPr>
          <w:color w:val="000000"/>
          <w:sz w:val="28"/>
          <w:szCs w:val="28"/>
        </w:rPr>
        <w:t>servanda</w:t>
      </w:r>
      <w:proofErr w:type="spellEnd"/>
      <w:r w:rsidRPr="00A90F1B">
        <w:rPr>
          <w:color w:val="000000"/>
          <w:sz w:val="28"/>
          <w:szCs w:val="28"/>
        </w:rPr>
        <w:t xml:space="preserve"> (договоры должны соблюдаться), который следующим образом трактуется в Заключительном акте СБСЕ </w:t>
      </w:r>
      <w:smartTag w:uri="urn:schemas-microsoft-com:office:smarttags" w:element="metricconverter">
        <w:smartTagPr>
          <w:attr w:name="ProductID" w:val="1975 г"/>
        </w:smartTagPr>
        <w:r w:rsidRPr="00A90F1B">
          <w:rPr>
            <w:color w:val="000000"/>
            <w:sz w:val="28"/>
            <w:szCs w:val="28"/>
          </w:rPr>
          <w:t>1975 г</w:t>
        </w:r>
      </w:smartTag>
      <w:r w:rsidRPr="00A90F1B">
        <w:rPr>
          <w:color w:val="000000"/>
          <w:sz w:val="28"/>
          <w:szCs w:val="28"/>
        </w:rPr>
        <w:t>.: «При осуществлении своих суверенных прав, включая право устанавливать законы и административные правила», государства «будут сообразовываться со своими юридическими обязательствами по международному праву».</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Приоритетное влияние международного права на внутреннее законодательство гарантируется ст. 27 Венской конвенции о праве международных договоров </w:t>
      </w:r>
      <w:smartTag w:uri="urn:schemas-microsoft-com:office:smarttags" w:element="metricconverter">
        <w:smartTagPr>
          <w:attr w:name="ProductID" w:val="1969 г"/>
        </w:smartTagPr>
        <w:r w:rsidRPr="00A90F1B">
          <w:rPr>
            <w:color w:val="000000"/>
            <w:sz w:val="28"/>
            <w:szCs w:val="28"/>
          </w:rPr>
          <w:t>1969 г</w:t>
        </w:r>
      </w:smartTag>
      <w:r w:rsidRPr="00A90F1B">
        <w:rPr>
          <w:color w:val="000000"/>
          <w:sz w:val="28"/>
          <w:szCs w:val="28"/>
        </w:rPr>
        <w:t>., согласно которой «государство не может ссылаться на положения своего внутреннего права в качестве оправдания для невыполнения договора».</w:t>
      </w:r>
      <w:r w:rsidRPr="00A90F1B">
        <w:rPr>
          <w:rStyle w:val="a4"/>
          <w:color w:val="000000"/>
          <w:sz w:val="28"/>
          <w:szCs w:val="28"/>
          <w:vertAlign w:val="superscript"/>
        </w:rPr>
        <w:footnoteReference w:id="21"/>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Следует отметить, что в доктрине международного права нет единой терминологии, определяющей способы и формы реализации норм международного права в национальном законодательстве. Используются </w:t>
      </w:r>
      <w:r w:rsidRPr="00A90F1B">
        <w:rPr>
          <w:color w:val="000000"/>
          <w:sz w:val="28"/>
          <w:szCs w:val="28"/>
        </w:rPr>
        <w:lastRenderedPageBreak/>
        <w:t>следующие термины: имплементация, принятие, отсылка, рецепция, инкорпорация, трансформация, адаптация, гармонизация. Большинство авторов, и это вполне обоснованно, под имплементацией понимают весь процесс реализации норм международного права в национальное законодательство.</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Представляется, что наиболее детальное и всеохватывающее определение понятия «имплементации» дано белорусским юристом В.Ю. Калугиным: «имплементация норм международного права - это деятельность государств по всестороннему, своевременному, полному воплощению в жизнь предписаний, содержащихся в нормах международного права, а также и иное обеспечение этой деятельности, предпринимаемые ими на внутригосударственном уровне самостоятельно, или на международном уровне индивидуально или совместно с другими государствами, в том числе и в рамках международных организаций».</w:t>
      </w:r>
      <w:r w:rsidR="00AE0766" w:rsidRPr="00A90F1B">
        <w:rPr>
          <w:rStyle w:val="a4"/>
          <w:color w:val="000000"/>
          <w:sz w:val="28"/>
          <w:szCs w:val="28"/>
          <w:vertAlign w:val="superscript"/>
        </w:rPr>
        <w:footnoteReference w:id="22"/>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Наибольшие разногласия вызывает трактовка термина «трансформация». В западной доктрине он рассматривается как один из способов имплементации норм международного права, наряду с другим способом - «адаптацией» (</w:t>
      </w:r>
      <w:proofErr w:type="spellStart"/>
      <w:r w:rsidRPr="00A90F1B">
        <w:rPr>
          <w:color w:val="000000"/>
          <w:sz w:val="28"/>
          <w:szCs w:val="28"/>
        </w:rPr>
        <w:t>adoption</w:t>
      </w:r>
      <w:proofErr w:type="spellEnd"/>
      <w:r w:rsidRPr="00A90F1B">
        <w:rPr>
          <w:color w:val="000000"/>
          <w:sz w:val="28"/>
          <w:szCs w:val="28"/>
        </w:rPr>
        <w:t xml:space="preserve">). В российской доктрине ряд юристов (В.Г. </w:t>
      </w:r>
      <w:proofErr w:type="spellStart"/>
      <w:r w:rsidRPr="00A90F1B">
        <w:rPr>
          <w:color w:val="000000"/>
          <w:sz w:val="28"/>
          <w:szCs w:val="28"/>
        </w:rPr>
        <w:t>Вуткевич</w:t>
      </w:r>
      <w:proofErr w:type="spellEnd"/>
      <w:r w:rsidRPr="00A90F1B">
        <w:rPr>
          <w:color w:val="000000"/>
          <w:sz w:val="28"/>
          <w:szCs w:val="28"/>
        </w:rPr>
        <w:t xml:space="preserve">, С.В. Черниченко, Е.Т. Усенко) настаивают на широком понятии трансформации, подразумевая под ней весь механизм реализации норм международного права. Указанная точка зрения подвергается критике другими российскими юристами, например, Р.А. </w:t>
      </w:r>
      <w:proofErr w:type="spellStart"/>
      <w:r w:rsidRPr="00A90F1B">
        <w:rPr>
          <w:color w:val="000000"/>
          <w:sz w:val="28"/>
          <w:szCs w:val="28"/>
        </w:rPr>
        <w:t>Мюллерсоном</w:t>
      </w:r>
      <w:proofErr w:type="spellEnd"/>
      <w:r w:rsidRPr="00A90F1B">
        <w:rPr>
          <w:color w:val="000000"/>
          <w:sz w:val="28"/>
          <w:szCs w:val="28"/>
        </w:rPr>
        <w:t>, Г.В. Игнатенко. Причем последний считает иллюзорной концепцию трансформации международно-правовых норм в национально-правовые нормы по следующим причинам:</w:t>
      </w:r>
      <w:r w:rsidRPr="00A90F1B">
        <w:rPr>
          <w:rStyle w:val="a4"/>
          <w:color w:val="000000"/>
          <w:sz w:val="28"/>
          <w:szCs w:val="28"/>
          <w:vertAlign w:val="superscript"/>
        </w:rPr>
        <w:footnoteReference w:id="23"/>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1) трансформация означает прекращение существования трансформируемых предметов, что международным договорам не присуще;</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lastRenderedPageBreak/>
        <w:t>2) на стадии применения, если учитывать данное суждение, взаимодействие двух правовых систем заменяется одной национально-правовой системой.</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Представляется, что приведенные аргументы достаточно убедительны для обоснования неудачности использования термина «трансформация» в широком смысле. Он вполне может применяться для определения способа влияния международного права, результатом которого является радикальная модификация национального законодательства.</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Как и во внутреннем праве, нормы международного права в зависимости от характера действий его субъектов реализуются в различных формах, к которым относятся соблюдение, исполнение, использование и применение. Однако, несмотря на наличие определенного сходства с формами реализации внутригосударственного права, содержание этих форм обладает значительными особенностями, предопределяемыми спецификой международно-правового регулирования.</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Соблюдение является формой, с помощью которой реализуются нормы-запреты. Субъекты международного права воздерживаются от совершения действий, которые запрещены нормами международного права. Например, п. 2 ст. 55 Дополнительного протокола I к Женевским конвенциям </w:t>
      </w:r>
      <w:smartTag w:uri="urn:schemas-microsoft-com:office:smarttags" w:element="metricconverter">
        <w:smartTagPr>
          <w:attr w:name="ProductID" w:val="1949 г"/>
        </w:smartTagPr>
        <w:r w:rsidRPr="00A90F1B">
          <w:rPr>
            <w:color w:val="000000"/>
            <w:sz w:val="28"/>
            <w:szCs w:val="28"/>
          </w:rPr>
          <w:t>1949 г</w:t>
        </w:r>
      </w:smartTag>
      <w:r w:rsidRPr="00A90F1B">
        <w:rPr>
          <w:color w:val="000000"/>
          <w:sz w:val="28"/>
          <w:szCs w:val="28"/>
        </w:rPr>
        <w:t>., касающегося защиты жертв международных вооруженных конфликтов, запрещается «причинение ущерба природной среде в качестве репрессалий».</w:t>
      </w:r>
      <w:r w:rsidR="00146F1E" w:rsidRPr="00A90F1B">
        <w:rPr>
          <w:rStyle w:val="a4"/>
          <w:color w:val="000000"/>
          <w:sz w:val="28"/>
          <w:szCs w:val="28"/>
          <w:vertAlign w:val="superscript"/>
        </w:rPr>
        <w:footnoteReference w:id="24"/>
      </w:r>
      <w:r w:rsidRPr="00A90F1B">
        <w:rPr>
          <w:color w:val="000000"/>
          <w:sz w:val="28"/>
          <w:szCs w:val="28"/>
        </w:rPr>
        <w:t xml:space="preserve"> Таким образом, не причинение ущерба природной среде в качестве репрессалий либо отказ в соответствии с п. 1 ст. 55 от «использования методов или средств ведения войны, которые имеют целью причинить или, как можно ожидать, причинят такой ущерб природной среде», будут свидетельствовать о том, что данные международно-правовые нормы реализуются.</w:t>
      </w:r>
      <w:r w:rsidRPr="00A90F1B">
        <w:rPr>
          <w:rStyle w:val="a4"/>
          <w:color w:val="000000"/>
          <w:sz w:val="28"/>
          <w:szCs w:val="28"/>
          <w:vertAlign w:val="superscript"/>
        </w:rPr>
        <w:footnoteReference w:id="25"/>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Исполнение как форма имплементации международного гуманитарного права предполагает активную деятельность субъектов по осуществлению </w:t>
      </w:r>
      <w:r w:rsidRPr="00A90F1B">
        <w:rPr>
          <w:color w:val="000000"/>
          <w:sz w:val="28"/>
          <w:szCs w:val="28"/>
        </w:rPr>
        <w:lastRenderedPageBreak/>
        <w:t xml:space="preserve">норм. Исполнение характерно для норм, предусматривающих конкретные обязанности, сопряженные с определенными действиями. В таком виде сформулирована, например, норма, содержащаяся в п. 1 ст. 27 Венской конвенции о дипломатических сношениях </w:t>
      </w:r>
      <w:smartTag w:uri="urn:schemas-microsoft-com:office:smarttags" w:element="metricconverter">
        <w:smartTagPr>
          <w:attr w:name="ProductID" w:val="1961 г"/>
        </w:smartTagPr>
        <w:r w:rsidRPr="00A90F1B">
          <w:rPr>
            <w:color w:val="000000"/>
            <w:sz w:val="28"/>
            <w:szCs w:val="28"/>
          </w:rPr>
          <w:t>1961 г</w:t>
        </w:r>
      </w:smartTag>
      <w:r w:rsidRPr="00A90F1B">
        <w:rPr>
          <w:color w:val="000000"/>
          <w:sz w:val="28"/>
          <w:szCs w:val="28"/>
        </w:rPr>
        <w:t>., которая гласит: «Государство пребывания должно разрешать и охранять свободные сношения представительства для всех официальных целей. При сношениях с правительством и другими представительствами и консульствами аккредитующего государства, где бы они не находились, представительство может пользоваться всеми подходящими средствами, включая дипломатических курьеров и шифрованные депеши. Тем не менее, представительство может устанавливать и эксплуатировать радиопередатчик лишь с согласия государства пребывания».</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При такой форме имплементации, как использование, происходит воплощение в жизнь так называемых уполномочивающих норм. В отличие от первых двух форм имплементации в этом случае нет жесткого предписания конкретного поведения (действия или бездействия). Например, п. 3 ст. 27 Конвенции о правах ребенка </w:t>
      </w:r>
      <w:smartTag w:uri="urn:schemas-microsoft-com:office:smarttags" w:element="metricconverter">
        <w:smartTagPr>
          <w:attr w:name="ProductID" w:val="1989 г"/>
        </w:smartTagPr>
        <w:r w:rsidRPr="00A90F1B">
          <w:rPr>
            <w:color w:val="000000"/>
            <w:sz w:val="28"/>
            <w:szCs w:val="28"/>
          </w:rPr>
          <w:t>1989 г</w:t>
        </w:r>
      </w:smartTag>
      <w:r w:rsidRPr="00A90F1B">
        <w:rPr>
          <w:color w:val="000000"/>
          <w:sz w:val="28"/>
          <w:szCs w:val="28"/>
        </w:rPr>
        <w:t>. определяется, что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обеспечении питанием, одеждой и жильем». Решения об использовании таких нормативных положений принимаются субъектами самостоятельно.</w:t>
      </w:r>
      <w:r w:rsidRPr="00A90F1B">
        <w:rPr>
          <w:rStyle w:val="a4"/>
          <w:color w:val="000000"/>
          <w:sz w:val="28"/>
          <w:szCs w:val="28"/>
          <w:vertAlign w:val="superscript"/>
        </w:rPr>
        <w:footnoteReference w:id="26"/>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 xml:space="preserve">Особой формой имплементации международного права является применение. При применении субъекты международного права организуют, с одной стороны, выполнение предписаний международно-правовых норм посредством принятия их органами индивидуальных актов, а с другой - охрану и защиту права от нарушения. Главная функция применения </w:t>
      </w:r>
      <w:r w:rsidRPr="00A90F1B">
        <w:rPr>
          <w:color w:val="000000"/>
          <w:sz w:val="28"/>
          <w:szCs w:val="28"/>
        </w:rPr>
        <w:lastRenderedPageBreak/>
        <w:t>заключается в необходимости юридической обеспечительной деятельности, выражающейся в использовании принуждения для восстановления нарушенного права государствами индивидуально или через создаваемые ими на основе соглашения соответствующие правовые средства и организационно-правовые формы.</w:t>
      </w:r>
    </w:p>
    <w:p w:rsidR="004765C8" w:rsidRPr="00A90F1B" w:rsidRDefault="004765C8" w:rsidP="000E7E64">
      <w:pPr>
        <w:pStyle w:val="a3"/>
        <w:shd w:val="clear" w:color="auto" w:fill="FFFFFF"/>
        <w:spacing w:before="0" w:beforeAutospacing="0" w:after="0" w:afterAutospacing="0" w:line="360" w:lineRule="auto"/>
        <w:ind w:firstLine="708"/>
        <w:jc w:val="both"/>
        <w:rPr>
          <w:color w:val="000000"/>
          <w:sz w:val="28"/>
          <w:szCs w:val="28"/>
        </w:rPr>
      </w:pPr>
      <w:r w:rsidRPr="00A90F1B">
        <w:rPr>
          <w:color w:val="000000"/>
          <w:sz w:val="28"/>
          <w:szCs w:val="28"/>
        </w:rPr>
        <w:t>Примером применения норм международного права может служить деятельность Международного трибунала по бывшей Югославии при рассмотрении дел в отношении лиц, совершивших военные преступления.</w:t>
      </w:r>
    </w:p>
    <w:p w:rsidR="004765C8" w:rsidRPr="00A90F1B" w:rsidRDefault="004765C8" w:rsidP="000E7E64">
      <w:pPr>
        <w:spacing w:line="360" w:lineRule="auto"/>
        <w:jc w:val="center"/>
        <w:rPr>
          <w:rFonts w:ascii="Times New Roman" w:hAnsi="Times New Roman"/>
          <w:b/>
          <w:color w:val="000000"/>
          <w:sz w:val="28"/>
          <w:szCs w:val="28"/>
        </w:rPr>
      </w:pPr>
      <w:r w:rsidRPr="00A90F1B">
        <w:rPr>
          <w:rFonts w:ascii="Times New Roman" w:hAnsi="Times New Roman"/>
          <w:color w:val="000000"/>
          <w:sz w:val="28"/>
          <w:szCs w:val="28"/>
        </w:rPr>
        <w:br w:type="page"/>
      </w:r>
      <w:r w:rsidRPr="00A90F1B">
        <w:rPr>
          <w:rFonts w:ascii="Times New Roman" w:hAnsi="Times New Roman"/>
          <w:b/>
          <w:color w:val="000000"/>
          <w:sz w:val="28"/>
          <w:szCs w:val="28"/>
        </w:rPr>
        <w:lastRenderedPageBreak/>
        <w:t>ЗАКЛЮЧЕНИЕ</w:t>
      </w:r>
    </w:p>
    <w:p w:rsidR="004765C8" w:rsidRPr="00A90F1B" w:rsidRDefault="004765C8" w:rsidP="000E7E64">
      <w:pPr>
        <w:spacing w:line="360" w:lineRule="auto"/>
        <w:jc w:val="both"/>
        <w:rPr>
          <w:rFonts w:ascii="Times New Roman" w:hAnsi="Times New Roman"/>
          <w:color w:val="000000"/>
          <w:sz w:val="28"/>
          <w:szCs w:val="28"/>
        </w:rPr>
      </w:pPr>
    </w:p>
    <w:p w:rsidR="004765C8" w:rsidRPr="00A90F1B" w:rsidRDefault="004765C8" w:rsidP="000E7E64">
      <w:pPr>
        <w:spacing w:line="360" w:lineRule="auto"/>
        <w:ind w:firstLine="708"/>
        <w:jc w:val="both"/>
        <w:rPr>
          <w:rFonts w:ascii="Times New Roman" w:hAnsi="Times New Roman"/>
          <w:color w:val="000000"/>
          <w:sz w:val="28"/>
          <w:szCs w:val="28"/>
          <w:shd w:val="clear" w:color="auto" w:fill="FFFFFF"/>
        </w:rPr>
      </w:pPr>
      <w:r w:rsidRPr="00A90F1B">
        <w:rPr>
          <w:rFonts w:ascii="Times New Roman" w:hAnsi="Times New Roman"/>
          <w:color w:val="000000"/>
          <w:sz w:val="28"/>
          <w:szCs w:val="28"/>
          <w:shd w:val="clear" w:color="auto" w:fill="FFFFFF"/>
        </w:rPr>
        <w:t>Таким образом, по результатам проведенного исследования можно сделать определенные выводы.</w:t>
      </w:r>
    </w:p>
    <w:p w:rsidR="004765C8" w:rsidRPr="00A90F1B" w:rsidRDefault="004765C8" w:rsidP="000E7E64">
      <w:pPr>
        <w:spacing w:line="360" w:lineRule="auto"/>
        <w:ind w:firstLine="708"/>
        <w:jc w:val="both"/>
        <w:rPr>
          <w:rFonts w:ascii="Times New Roman" w:hAnsi="Times New Roman"/>
          <w:color w:val="000000"/>
          <w:sz w:val="28"/>
          <w:szCs w:val="28"/>
          <w:shd w:val="clear" w:color="auto" w:fill="FFFFFF"/>
        </w:rPr>
      </w:pPr>
      <w:r w:rsidRPr="00A90F1B">
        <w:rPr>
          <w:rFonts w:ascii="Times New Roman" w:hAnsi="Times New Roman"/>
          <w:color w:val="000000"/>
          <w:sz w:val="28"/>
          <w:szCs w:val="28"/>
          <w:shd w:val="clear" w:color="auto" w:fill="FFFFFF"/>
        </w:rPr>
        <w:t>Соотношение двух систем права определяется взаимодействием регулируемых ими отношений. Первоначально международное право не оказывало влияния на внутреннее право. Решающим было влияние внутреннего права, как более развитого. Проблема привлекла к себе внимание лишь в конце XIX в.</w:t>
      </w:r>
    </w:p>
    <w:p w:rsidR="004765C8" w:rsidRPr="00A90F1B" w:rsidRDefault="004765C8" w:rsidP="000E7E64">
      <w:pPr>
        <w:spacing w:line="360" w:lineRule="auto"/>
        <w:ind w:firstLine="708"/>
        <w:jc w:val="both"/>
        <w:rPr>
          <w:rFonts w:ascii="Times New Roman" w:hAnsi="Times New Roman"/>
          <w:color w:val="000000"/>
          <w:sz w:val="28"/>
          <w:szCs w:val="28"/>
          <w:shd w:val="clear" w:color="auto" w:fill="FFFFFF"/>
        </w:rPr>
      </w:pPr>
      <w:r w:rsidRPr="00A90F1B">
        <w:rPr>
          <w:rFonts w:ascii="Times New Roman" w:hAnsi="Times New Roman"/>
          <w:color w:val="000000"/>
          <w:sz w:val="28"/>
          <w:szCs w:val="28"/>
          <w:shd w:val="clear" w:color="auto" w:fill="FFFFFF"/>
        </w:rPr>
        <w:t xml:space="preserve">Можно сделать вывод, что, несмотря на сохраняющиеся разногласия в вопросе о приоритете норм международного или внутреннего права, абсолютное большинство ученых единодушны в одном: оценка международного и национального права как самостоятельных, но вместе с тем взаимосогласованных и взаимодействующих правовых систем стала общепризнанной. Такая точка зрения, на наш взгляд, является единственно верной. Поэтому как международный, так и российский внутригосударственные правотворческие процессы, не накладываются друг на друга и не сталкиваются таким образом, чтобы появлялась необходимость определять преимущество одного из них. Они </w:t>
      </w:r>
      <w:proofErr w:type="spellStart"/>
      <w:r w:rsidRPr="00A90F1B">
        <w:rPr>
          <w:rFonts w:ascii="Times New Roman" w:hAnsi="Times New Roman"/>
          <w:color w:val="000000"/>
          <w:sz w:val="28"/>
          <w:szCs w:val="28"/>
          <w:shd w:val="clear" w:color="auto" w:fill="FFFFFF"/>
        </w:rPr>
        <w:t>взаимодополняются</w:t>
      </w:r>
      <w:proofErr w:type="spellEnd"/>
      <w:r w:rsidRPr="00A90F1B">
        <w:rPr>
          <w:rFonts w:ascii="Times New Roman" w:hAnsi="Times New Roman"/>
          <w:color w:val="000000"/>
          <w:sz w:val="28"/>
          <w:szCs w:val="28"/>
          <w:shd w:val="clear" w:color="auto" w:fill="FFFFFF"/>
        </w:rPr>
        <w:t xml:space="preserve"> и имеют каждый свою строго определенную направленность.</w:t>
      </w:r>
    </w:p>
    <w:p w:rsidR="004765C8" w:rsidRPr="00A90F1B" w:rsidRDefault="004765C8" w:rsidP="000E7E64">
      <w:pPr>
        <w:spacing w:line="360" w:lineRule="auto"/>
        <w:ind w:firstLine="708"/>
        <w:jc w:val="both"/>
        <w:rPr>
          <w:rFonts w:ascii="Times New Roman" w:hAnsi="Times New Roman"/>
          <w:color w:val="000000"/>
          <w:sz w:val="28"/>
          <w:szCs w:val="28"/>
        </w:rPr>
      </w:pPr>
      <w:r w:rsidRPr="00A90F1B">
        <w:rPr>
          <w:rFonts w:ascii="Times New Roman" w:hAnsi="Times New Roman"/>
          <w:color w:val="000000"/>
          <w:sz w:val="28"/>
          <w:szCs w:val="28"/>
          <w:shd w:val="clear" w:color="auto" w:fill="FFFFFF"/>
        </w:rPr>
        <w:t>В заключение следует отметить, что, несмотря на все особенности национальных правовых систем, государства в целом стремятся достаточно надежно контролировать воздействие международных норм на внутреннее право. Вместе с тем в практике государств постепенно утверждается принцип благожелательного отношения к международному праву, в соответствии с которым считается предпочтительным такое толкование внутреннего права, которое соответствует принципам и нормам международного права.</w:t>
      </w:r>
    </w:p>
    <w:p w:rsidR="004765C8" w:rsidRPr="00A90F1B" w:rsidRDefault="00155C59" w:rsidP="000E7E64">
      <w:pPr>
        <w:jc w:val="both"/>
        <w:rPr>
          <w:rFonts w:ascii="Times New Roman" w:hAnsi="Times New Roman"/>
          <w:color w:val="000000"/>
          <w:sz w:val="28"/>
          <w:szCs w:val="28"/>
        </w:rPr>
      </w:pPr>
      <w:r w:rsidRPr="00A90F1B">
        <w:rPr>
          <w:rFonts w:ascii="Times New Roman" w:hAnsi="Times New Roman"/>
          <w:color w:val="000000"/>
          <w:sz w:val="28"/>
          <w:szCs w:val="28"/>
        </w:rPr>
        <w:br w:type="page"/>
      </w:r>
    </w:p>
    <w:p w:rsidR="008428CB" w:rsidRPr="00A90F1B" w:rsidRDefault="008428CB" w:rsidP="000E7E64">
      <w:pPr>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lastRenderedPageBreak/>
        <w:t>Список использованной литературы</w:t>
      </w:r>
    </w:p>
    <w:p w:rsidR="00155C59" w:rsidRPr="00A90F1B" w:rsidRDefault="008428CB" w:rsidP="000E7E64">
      <w:pPr>
        <w:spacing w:line="360" w:lineRule="auto"/>
        <w:jc w:val="center"/>
        <w:rPr>
          <w:rFonts w:ascii="Times New Roman" w:hAnsi="Times New Roman"/>
          <w:b/>
          <w:color w:val="000000"/>
          <w:sz w:val="28"/>
          <w:szCs w:val="28"/>
        </w:rPr>
      </w:pPr>
      <w:r w:rsidRPr="00A90F1B">
        <w:rPr>
          <w:rFonts w:ascii="Times New Roman" w:hAnsi="Times New Roman"/>
          <w:b/>
          <w:color w:val="000000"/>
          <w:sz w:val="28"/>
          <w:szCs w:val="28"/>
        </w:rPr>
        <w:t>Нормативно-</w:t>
      </w:r>
      <w:r w:rsidR="00155C59" w:rsidRPr="00A90F1B">
        <w:rPr>
          <w:rFonts w:ascii="Times New Roman" w:hAnsi="Times New Roman"/>
          <w:b/>
          <w:color w:val="000000"/>
          <w:sz w:val="28"/>
          <w:szCs w:val="28"/>
        </w:rPr>
        <w:t>правовые акты</w:t>
      </w:r>
    </w:p>
    <w:p w:rsidR="00155C59" w:rsidRPr="00A90F1B" w:rsidRDefault="00155C59" w:rsidP="000E7E64">
      <w:pPr>
        <w:spacing w:line="360" w:lineRule="auto"/>
        <w:jc w:val="center"/>
        <w:rPr>
          <w:rFonts w:ascii="Times New Roman" w:hAnsi="Times New Roman"/>
          <w:b/>
          <w:color w:val="000000"/>
          <w:sz w:val="28"/>
          <w:szCs w:val="28"/>
        </w:rPr>
      </w:pP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Российская Федерация. Конституция (1993). Конституция Российской Федерации [Текст]: [принята 12.12.1993 г.] // Российская газета. – 1993. –</w:t>
      </w:r>
      <w:r w:rsidR="00D560BB" w:rsidRPr="00A90F1B">
        <w:rPr>
          <w:rFonts w:ascii="Times New Roman" w:hAnsi="Times New Roman"/>
          <w:color w:val="000000"/>
          <w:sz w:val="28"/>
          <w:szCs w:val="28"/>
        </w:rPr>
        <w:t xml:space="preserve"> 25 декабря; Российская газета - 2009 -</w:t>
      </w:r>
      <w:r w:rsidRPr="00A90F1B">
        <w:rPr>
          <w:rFonts w:ascii="Times New Roman" w:hAnsi="Times New Roman"/>
          <w:color w:val="000000"/>
          <w:sz w:val="28"/>
          <w:szCs w:val="28"/>
        </w:rPr>
        <w:t xml:space="preserve"> 21 января.</w:t>
      </w:r>
    </w:p>
    <w:p w:rsidR="002C39F8" w:rsidRPr="00A90F1B" w:rsidRDefault="002C39F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Женевская конвенция (1949). Женевская конвенция [Текст]: [принята 12.08.1949 г.]</w:t>
      </w:r>
      <w:r w:rsidR="00D560BB" w:rsidRPr="00A90F1B">
        <w:rPr>
          <w:rFonts w:ascii="Times New Roman" w:hAnsi="Times New Roman"/>
          <w:color w:val="000000"/>
          <w:sz w:val="28"/>
          <w:szCs w:val="28"/>
        </w:rPr>
        <w:t>; Женевская конвенция - 1949 - 12 августа.</w:t>
      </w:r>
    </w:p>
    <w:p w:rsidR="00155C59" w:rsidRPr="00A90F1B" w:rsidRDefault="00155C59" w:rsidP="000E7E64">
      <w:pPr>
        <w:pStyle w:val="ListParagraph1"/>
        <w:ind w:left="0"/>
        <w:rPr>
          <w:rFonts w:ascii="Times New Roman" w:hAnsi="Times New Roman"/>
          <w:b/>
          <w:color w:val="000000"/>
          <w:sz w:val="28"/>
          <w:szCs w:val="28"/>
        </w:rPr>
      </w:pPr>
      <w:r w:rsidRPr="00A90F1B">
        <w:rPr>
          <w:rFonts w:ascii="Times New Roman" w:hAnsi="Times New Roman"/>
          <w:b/>
          <w:color w:val="000000"/>
          <w:sz w:val="28"/>
          <w:szCs w:val="28"/>
        </w:rPr>
        <w:t>Список литературы</w:t>
      </w:r>
    </w:p>
    <w:p w:rsidR="00155C59" w:rsidRPr="00A90F1B" w:rsidRDefault="00155C59" w:rsidP="000E7E64">
      <w:pPr>
        <w:pStyle w:val="ListParagraph1"/>
        <w:ind w:left="0"/>
        <w:rPr>
          <w:rFonts w:ascii="Times New Roman" w:hAnsi="Times New Roman"/>
          <w:b/>
          <w:color w:val="000000"/>
          <w:sz w:val="28"/>
          <w:szCs w:val="28"/>
        </w:rPr>
      </w:pP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lang w:eastAsia="ru-RU"/>
        </w:rPr>
        <w:t>Абдуллаев М.И. Теория государства и права [Текст] / М.И. Абдуллаев. - М.: ИД Право, 2010. - 464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Алексеев С.С. Теория государства и права: учебник [Текст] / С.С. Алексеев. - М.: Проспект, 2007. - 389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eastAsia="Times New Roman" w:hAnsi="Times New Roman"/>
          <w:color w:val="000000"/>
          <w:sz w:val="28"/>
          <w:szCs w:val="28"/>
        </w:rPr>
        <w:t xml:space="preserve">Бабаев В.К. Теория государства и права в схемах и определениях </w:t>
      </w:r>
      <w:r w:rsidRPr="00A90F1B">
        <w:rPr>
          <w:rFonts w:ascii="Times New Roman" w:hAnsi="Times New Roman"/>
          <w:color w:val="000000"/>
          <w:sz w:val="28"/>
          <w:szCs w:val="28"/>
        </w:rPr>
        <w:t xml:space="preserve">[Текст] </w:t>
      </w:r>
      <w:r w:rsidRPr="00A90F1B">
        <w:rPr>
          <w:rFonts w:ascii="Times New Roman" w:eastAsia="Times New Roman" w:hAnsi="Times New Roman"/>
          <w:color w:val="000000"/>
          <w:sz w:val="28"/>
          <w:szCs w:val="28"/>
        </w:rPr>
        <w:t xml:space="preserve">/ В.К. Бабаев, В.М. Баранов, В.А. </w:t>
      </w:r>
      <w:proofErr w:type="spellStart"/>
      <w:r w:rsidRPr="00A90F1B">
        <w:rPr>
          <w:rFonts w:ascii="Times New Roman" w:eastAsia="Times New Roman" w:hAnsi="Times New Roman"/>
          <w:color w:val="000000"/>
          <w:sz w:val="28"/>
          <w:szCs w:val="28"/>
        </w:rPr>
        <w:t>Толстик</w:t>
      </w:r>
      <w:proofErr w:type="spellEnd"/>
      <w:r w:rsidRPr="00A90F1B">
        <w:rPr>
          <w:rFonts w:ascii="Times New Roman" w:eastAsia="Times New Roman" w:hAnsi="Times New Roman"/>
          <w:color w:val="000000"/>
          <w:sz w:val="28"/>
          <w:szCs w:val="28"/>
        </w:rPr>
        <w:t>. - Н. Новгород, 2005. - 256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lang w:eastAsia="ru-RU"/>
        </w:rPr>
        <w:t>Венгеров А.Б. Теория государства и права: учебник для юридических вузов [Текст] 5-е изд. / - М.: Юриспруденция, 2008. - 526 с.</w:t>
      </w:r>
    </w:p>
    <w:p w:rsidR="004765C8" w:rsidRPr="00A90F1B" w:rsidRDefault="004765C8" w:rsidP="000E7E64">
      <w:pPr>
        <w:pStyle w:val="ListParagraph1"/>
        <w:numPr>
          <w:ilvl w:val="0"/>
          <w:numId w:val="2"/>
        </w:numPr>
        <w:ind w:left="0"/>
        <w:rPr>
          <w:rFonts w:ascii="Times New Roman" w:hAnsi="Times New Roman"/>
          <w:color w:val="000000"/>
          <w:sz w:val="28"/>
          <w:szCs w:val="28"/>
        </w:rPr>
      </w:pPr>
      <w:proofErr w:type="spellStart"/>
      <w:r w:rsidRPr="00A90F1B">
        <w:rPr>
          <w:rFonts w:ascii="Times New Roman" w:hAnsi="Times New Roman"/>
          <w:bCs/>
          <w:color w:val="000000"/>
          <w:sz w:val="28"/>
          <w:szCs w:val="28"/>
          <w:shd w:val="clear" w:color="auto" w:fill="FFFFFF"/>
        </w:rPr>
        <w:t>Головистикова</w:t>
      </w:r>
      <w:proofErr w:type="spellEnd"/>
      <w:r w:rsidRPr="00A90F1B">
        <w:rPr>
          <w:rFonts w:ascii="Times New Roman" w:hAnsi="Times New Roman"/>
          <w:bCs/>
          <w:color w:val="000000"/>
          <w:sz w:val="28"/>
          <w:szCs w:val="28"/>
          <w:shd w:val="clear" w:color="auto" w:fill="FFFFFF"/>
        </w:rPr>
        <w:t xml:space="preserve"> А</w:t>
      </w:r>
      <w:r w:rsidRPr="00A90F1B">
        <w:rPr>
          <w:rFonts w:ascii="Times New Roman" w:hAnsi="Times New Roman"/>
          <w:color w:val="000000"/>
          <w:sz w:val="28"/>
          <w:szCs w:val="28"/>
          <w:shd w:val="clear" w:color="auto" w:fill="FFFFFF"/>
        </w:rPr>
        <w:t>.</w:t>
      </w:r>
      <w:r w:rsidRPr="00A90F1B">
        <w:rPr>
          <w:rFonts w:ascii="Times New Roman" w:hAnsi="Times New Roman"/>
          <w:bCs/>
          <w:color w:val="000000"/>
          <w:sz w:val="28"/>
          <w:szCs w:val="28"/>
          <w:shd w:val="clear" w:color="auto" w:fill="FFFFFF"/>
        </w:rPr>
        <w:t>Н</w:t>
      </w:r>
      <w:r w:rsidRPr="00A90F1B">
        <w:rPr>
          <w:rFonts w:ascii="Times New Roman" w:hAnsi="Times New Roman"/>
          <w:color w:val="000000"/>
          <w:sz w:val="28"/>
          <w:szCs w:val="28"/>
          <w:shd w:val="clear" w:color="auto" w:fill="FFFFFF"/>
        </w:rPr>
        <w:t>.,</w:t>
      </w:r>
      <w:r w:rsidRPr="00A90F1B">
        <w:rPr>
          <w:rStyle w:val="apple-converted-space"/>
          <w:rFonts w:ascii="Times New Roman" w:hAnsi="Times New Roman"/>
          <w:color w:val="000000"/>
          <w:sz w:val="28"/>
          <w:szCs w:val="28"/>
          <w:shd w:val="clear" w:color="auto" w:fill="FFFFFF"/>
        </w:rPr>
        <w:t> </w:t>
      </w:r>
      <w:r w:rsidRPr="00A90F1B">
        <w:rPr>
          <w:rFonts w:ascii="Times New Roman" w:hAnsi="Times New Roman"/>
          <w:bCs/>
          <w:color w:val="000000"/>
          <w:sz w:val="28"/>
          <w:szCs w:val="28"/>
          <w:shd w:val="clear" w:color="auto" w:fill="FFFFFF"/>
        </w:rPr>
        <w:t xml:space="preserve">Дмитриев </w:t>
      </w:r>
      <w:proofErr w:type="spellStart"/>
      <w:r w:rsidRPr="00A90F1B">
        <w:rPr>
          <w:rFonts w:ascii="Times New Roman" w:hAnsi="Times New Roman"/>
          <w:bCs/>
          <w:color w:val="000000"/>
          <w:sz w:val="28"/>
          <w:szCs w:val="28"/>
          <w:shd w:val="clear" w:color="auto" w:fill="FFFFFF"/>
        </w:rPr>
        <w:t>Ю</w:t>
      </w:r>
      <w:r w:rsidRPr="00A90F1B">
        <w:rPr>
          <w:rFonts w:ascii="Times New Roman" w:hAnsi="Times New Roman"/>
          <w:color w:val="000000"/>
          <w:sz w:val="28"/>
          <w:szCs w:val="28"/>
          <w:shd w:val="clear" w:color="auto" w:fill="FFFFFF"/>
        </w:rPr>
        <w:t>.</w:t>
      </w:r>
      <w:r w:rsidRPr="00A90F1B">
        <w:rPr>
          <w:rFonts w:ascii="Times New Roman" w:hAnsi="Times New Roman"/>
          <w:bCs/>
          <w:color w:val="000000"/>
          <w:sz w:val="28"/>
          <w:szCs w:val="28"/>
          <w:shd w:val="clear" w:color="auto" w:fill="FFFFFF"/>
        </w:rPr>
        <w:t>А</w:t>
      </w:r>
      <w:r w:rsidRPr="00A90F1B">
        <w:rPr>
          <w:rFonts w:ascii="Times New Roman" w:hAnsi="Times New Roman"/>
          <w:color w:val="000000"/>
          <w:sz w:val="28"/>
          <w:szCs w:val="28"/>
          <w:shd w:val="clear" w:color="auto" w:fill="FFFFFF"/>
        </w:rPr>
        <w:t>.</w:t>
      </w:r>
      <w:r w:rsidRPr="00A90F1B">
        <w:rPr>
          <w:rFonts w:ascii="Times New Roman" w:hAnsi="Times New Roman"/>
          <w:bCs/>
          <w:color w:val="000000"/>
          <w:sz w:val="28"/>
          <w:szCs w:val="28"/>
          <w:shd w:val="clear" w:color="auto" w:fill="FFFFFF"/>
        </w:rPr>
        <w:t>Теория</w:t>
      </w:r>
      <w:proofErr w:type="spellEnd"/>
      <w:r w:rsidRPr="00A90F1B">
        <w:rPr>
          <w:rFonts w:ascii="Times New Roman" w:hAnsi="Times New Roman"/>
          <w:bCs/>
          <w:color w:val="000000"/>
          <w:sz w:val="28"/>
          <w:szCs w:val="28"/>
          <w:shd w:val="clear" w:color="auto" w:fill="FFFFFF"/>
        </w:rPr>
        <w:t xml:space="preserve"> государства</w:t>
      </w:r>
      <w:r w:rsidRPr="00A90F1B">
        <w:rPr>
          <w:rStyle w:val="apple-converted-space"/>
          <w:rFonts w:ascii="Times New Roman" w:hAnsi="Times New Roman"/>
          <w:color w:val="000000"/>
          <w:sz w:val="28"/>
          <w:szCs w:val="28"/>
          <w:shd w:val="clear" w:color="auto" w:fill="FFFFFF"/>
        </w:rPr>
        <w:t> </w:t>
      </w:r>
      <w:r w:rsidRPr="00A90F1B">
        <w:rPr>
          <w:rFonts w:ascii="Times New Roman" w:hAnsi="Times New Roman"/>
          <w:color w:val="000000"/>
          <w:sz w:val="28"/>
          <w:szCs w:val="28"/>
          <w:shd w:val="clear" w:color="auto" w:fill="FFFFFF"/>
        </w:rPr>
        <w:t>и</w:t>
      </w:r>
      <w:r w:rsidRPr="00A90F1B">
        <w:rPr>
          <w:rStyle w:val="apple-converted-space"/>
          <w:rFonts w:ascii="Times New Roman" w:hAnsi="Times New Roman"/>
          <w:color w:val="000000"/>
          <w:sz w:val="28"/>
          <w:szCs w:val="28"/>
          <w:shd w:val="clear" w:color="auto" w:fill="FFFFFF"/>
        </w:rPr>
        <w:t> </w:t>
      </w:r>
      <w:r w:rsidRPr="00A90F1B">
        <w:rPr>
          <w:rFonts w:ascii="Times New Roman" w:hAnsi="Times New Roman"/>
          <w:bCs/>
          <w:color w:val="000000"/>
          <w:sz w:val="28"/>
          <w:szCs w:val="28"/>
          <w:shd w:val="clear" w:color="auto" w:fill="FFFFFF"/>
        </w:rPr>
        <w:t>права</w:t>
      </w:r>
      <w:r w:rsidRPr="00A90F1B">
        <w:rPr>
          <w:rFonts w:ascii="Times New Roman" w:hAnsi="Times New Roman"/>
          <w:color w:val="000000"/>
          <w:sz w:val="28"/>
          <w:szCs w:val="28"/>
          <w:shd w:val="clear" w:color="auto" w:fill="FFFFFF"/>
        </w:rPr>
        <w:t xml:space="preserve">: учебник </w:t>
      </w:r>
      <w:r w:rsidRPr="00A90F1B">
        <w:rPr>
          <w:rFonts w:ascii="Times New Roman" w:hAnsi="Times New Roman"/>
          <w:color w:val="000000"/>
          <w:sz w:val="28"/>
          <w:szCs w:val="28"/>
        </w:rPr>
        <w:t xml:space="preserve">[Текст] / </w:t>
      </w:r>
      <w:proofErr w:type="spellStart"/>
      <w:r w:rsidRPr="00A90F1B">
        <w:rPr>
          <w:rFonts w:ascii="Times New Roman" w:hAnsi="Times New Roman"/>
          <w:bCs/>
          <w:color w:val="000000"/>
          <w:sz w:val="28"/>
          <w:szCs w:val="28"/>
          <w:shd w:val="clear" w:color="auto" w:fill="FFFFFF"/>
        </w:rPr>
        <w:t>Головистикова</w:t>
      </w:r>
      <w:proofErr w:type="spellEnd"/>
      <w:r w:rsidRPr="00A90F1B">
        <w:rPr>
          <w:rFonts w:ascii="Times New Roman" w:hAnsi="Times New Roman"/>
          <w:bCs/>
          <w:color w:val="000000"/>
          <w:sz w:val="28"/>
          <w:szCs w:val="28"/>
          <w:shd w:val="clear" w:color="auto" w:fill="FFFFFF"/>
        </w:rPr>
        <w:t xml:space="preserve"> А</w:t>
      </w:r>
      <w:r w:rsidRPr="00A90F1B">
        <w:rPr>
          <w:rFonts w:ascii="Times New Roman" w:hAnsi="Times New Roman"/>
          <w:color w:val="000000"/>
          <w:sz w:val="28"/>
          <w:szCs w:val="28"/>
          <w:shd w:val="clear" w:color="auto" w:fill="FFFFFF"/>
        </w:rPr>
        <w:t>.</w:t>
      </w:r>
      <w:r w:rsidRPr="00A90F1B">
        <w:rPr>
          <w:rFonts w:ascii="Times New Roman" w:hAnsi="Times New Roman"/>
          <w:bCs/>
          <w:color w:val="000000"/>
          <w:sz w:val="28"/>
          <w:szCs w:val="28"/>
          <w:shd w:val="clear" w:color="auto" w:fill="FFFFFF"/>
        </w:rPr>
        <w:t>Н</w:t>
      </w:r>
      <w:r w:rsidRPr="00A90F1B">
        <w:rPr>
          <w:rFonts w:ascii="Times New Roman" w:hAnsi="Times New Roman"/>
          <w:color w:val="000000"/>
          <w:sz w:val="28"/>
          <w:szCs w:val="28"/>
          <w:shd w:val="clear" w:color="auto" w:fill="FFFFFF"/>
        </w:rPr>
        <w:t>.,</w:t>
      </w:r>
      <w:r w:rsidRPr="00A90F1B">
        <w:rPr>
          <w:rStyle w:val="apple-converted-space"/>
          <w:rFonts w:ascii="Times New Roman" w:hAnsi="Times New Roman"/>
          <w:color w:val="000000"/>
          <w:sz w:val="28"/>
          <w:szCs w:val="28"/>
          <w:shd w:val="clear" w:color="auto" w:fill="FFFFFF"/>
        </w:rPr>
        <w:t> </w:t>
      </w:r>
      <w:r w:rsidRPr="00A90F1B">
        <w:rPr>
          <w:rFonts w:ascii="Times New Roman" w:hAnsi="Times New Roman"/>
          <w:bCs/>
          <w:color w:val="000000"/>
          <w:sz w:val="28"/>
          <w:szCs w:val="28"/>
          <w:shd w:val="clear" w:color="auto" w:fill="FFFFFF"/>
        </w:rPr>
        <w:t>Дмитриев Ю</w:t>
      </w:r>
      <w:r w:rsidRPr="00A90F1B">
        <w:rPr>
          <w:rFonts w:ascii="Times New Roman" w:hAnsi="Times New Roman"/>
          <w:color w:val="000000"/>
          <w:sz w:val="28"/>
          <w:szCs w:val="28"/>
          <w:shd w:val="clear" w:color="auto" w:fill="FFFFFF"/>
        </w:rPr>
        <w:t>.</w:t>
      </w:r>
      <w:r w:rsidRPr="00A90F1B">
        <w:rPr>
          <w:rFonts w:ascii="Times New Roman" w:hAnsi="Times New Roman"/>
          <w:bCs/>
          <w:color w:val="000000"/>
          <w:sz w:val="28"/>
          <w:szCs w:val="28"/>
          <w:shd w:val="clear" w:color="auto" w:fill="FFFFFF"/>
        </w:rPr>
        <w:t>А</w:t>
      </w:r>
      <w:r w:rsidRPr="00A90F1B">
        <w:rPr>
          <w:rFonts w:ascii="Times New Roman" w:hAnsi="Times New Roman"/>
          <w:color w:val="000000"/>
          <w:sz w:val="28"/>
          <w:szCs w:val="28"/>
          <w:shd w:val="clear" w:color="auto" w:fill="FFFFFF"/>
        </w:rPr>
        <w:t xml:space="preserve">. - </w:t>
      </w:r>
      <w:r w:rsidRPr="00A90F1B">
        <w:rPr>
          <w:rFonts w:ascii="Times New Roman" w:hAnsi="Times New Roman"/>
          <w:bCs/>
          <w:color w:val="000000"/>
          <w:sz w:val="28"/>
          <w:szCs w:val="28"/>
          <w:shd w:val="clear" w:color="auto" w:fill="FFFFFF"/>
        </w:rPr>
        <w:t>М</w:t>
      </w:r>
      <w:r w:rsidRPr="00A90F1B">
        <w:rPr>
          <w:rFonts w:ascii="Times New Roman" w:hAnsi="Times New Roman"/>
          <w:color w:val="000000"/>
          <w:sz w:val="28"/>
          <w:szCs w:val="28"/>
          <w:shd w:val="clear" w:color="auto" w:fill="FFFFFF"/>
        </w:rPr>
        <w:t xml:space="preserve">.: </w:t>
      </w:r>
      <w:proofErr w:type="spellStart"/>
      <w:r w:rsidRPr="00A90F1B">
        <w:rPr>
          <w:rFonts w:ascii="Times New Roman" w:hAnsi="Times New Roman"/>
          <w:color w:val="000000"/>
          <w:sz w:val="28"/>
          <w:szCs w:val="28"/>
          <w:shd w:val="clear" w:color="auto" w:fill="FFFFFF"/>
        </w:rPr>
        <w:t>Эксмо</w:t>
      </w:r>
      <w:proofErr w:type="spellEnd"/>
      <w:r w:rsidRPr="00A90F1B">
        <w:rPr>
          <w:rFonts w:ascii="Times New Roman" w:hAnsi="Times New Roman"/>
          <w:color w:val="000000"/>
          <w:sz w:val="28"/>
          <w:szCs w:val="28"/>
          <w:shd w:val="clear" w:color="auto" w:fill="FFFFFF"/>
        </w:rPr>
        <w:t>,</w:t>
      </w:r>
      <w:r w:rsidRPr="00A90F1B">
        <w:rPr>
          <w:rStyle w:val="apple-converted-space"/>
          <w:rFonts w:ascii="Times New Roman" w:hAnsi="Times New Roman"/>
          <w:color w:val="000000"/>
          <w:sz w:val="28"/>
          <w:szCs w:val="28"/>
          <w:shd w:val="clear" w:color="auto" w:fill="FFFFFF"/>
        </w:rPr>
        <w:t> </w:t>
      </w:r>
      <w:r w:rsidRPr="00A90F1B">
        <w:rPr>
          <w:rFonts w:ascii="Times New Roman" w:hAnsi="Times New Roman"/>
          <w:bCs/>
          <w:color w:val="000000"/>
          <w:sz w:val="28"/>
          <w:szCs w:val="28"/>
          <w:shd w:val="clear" w:color="auto" w:fill="FFFFFF"/>
        </w:rPr>
        <w:t>2005</w:t>
      </w:r>
      <w:r w:rsidRPr="00A90F1B">
        <w:rPr>
          <w:rFonts w:ascii="Times New Roman" w:hAnsi="Times New Roman"/>
          <w:color w:val="000000"/>
          <w:sz w:val="28"/>
          <w:szCs w:val="28"/>
          <w:shd w:val="clear" w:color="auto" w:fill="FFFFFF"/>
        </w:rPr>
        <w:t>. - 592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 xml:space="preserve">Журавлев А., Комаров В. Федерация и суверенитет в России [Текст] / А. Журавлев, В. Комаров // Право и жизнь. - 2000. - № 30. - С. </w:t>
      </w:r>
      <w:r w:rsidR="00146F1E" w:rsidRPr="00A90F1B">
        <w:rPr>
          <w:rFonts w:ascii="Times New Roman" w:hAnsi="Times New Roman"/>
          <w:color w:val="000000"/>
          <w:sz w:val="28"/>
          <w:szCs w:val="28"/>
        </w:rPr>
        <w:t>15-21.</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Журавлев М.П. Стабильность и динамизм законодательства как условие обеспечения законности в правовом государстве [Текст] / М.П. Журавлев // Ленинградский юридический журнал. - 2008. - № 1. - С.50-59.</w:t>
      </w:r>
    </w:p>
    <w:p w:rsidR="004765C8"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lang w:eastAsia="ru-RU"/>
        </w:rPr>
        <w:t>Иванов А. Теория государства и права [Текст] / А. Иванов. - СПб: Питер, 2006. - 448 с.</w:t>
      </w:r>
    </w:p>
    <w:p w:rsidR="00D035E0" w:rsidRPr="00A90F1B" w:rsidRDefault="00D035E0"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shd w:val="clear" w:color="auto" w:fill="FFFFFF"/>
        </w:rPr>
        <w:t>Калугин В.Ю. Механизм имплементации международного гуманитарного права [Текст] / В.Ю. Калугин. - Минск: Светоч, 2003. - 234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eastAsia="Times New Roman" w:hAnsi="Times New Roman"/>
          <w:color w:val="000000"/>
          <w:sz w:val="28"/>
          <w:szCs w:val="28"/>
          <w:lang w:eastAsia="ru-RU"/>
        </w:rPr>
        <w:lastRenderedPageBreak/>
        <w:t>Комаров С.А., Малько А.В. Теория государства и права [Текст] / С.А. Комаров, А.В. Малько - М.: Норма - Инфра-М, 1999. - 448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eastAsia="Times New Roman" w:hAnsi="Times New Roman"/>
          <w:color w:val="000000"/>
          <w:sz w:val="28"/>
          <w:szCs w:val="28"/>
          <w:lang w:eastAsia="ru-RU"/>
        </w:rPr>
        <w:t xml:space="preserve">Лазарев В.В., Липень С.В. Теория государства и права [Текст] / В.В. Лазарев, С.В. Липень - М.: </w:t>
      </w:r>
      <w:proofErr w:type="spellStart"/>
      <w:r w:rsidRPr="00A90F1B">
        <w:rPr>
          <w:rFonts w:ascii="Times New Roman" w:eastAsia="Times New Roman" w:hAnsi="Times New Roman"/>
          <w:color w:val="000000"/>
          <w:sz w:val="28"/>
          <w:szCs w:val="28"/>
          <w:lang w:eastAsia="ru-RU"/>
        </w:rPr>
        <w:t>Спарк</w:t>
      </w:r>
      <w:proofErr w:type="spellEnd"/>
      <w:r w:rsidRPr="00A90F1B">
        <w:rPr>
          <w:rFonts w:ascii="Times New Roman" w:eastAsia="Times New Roman" w:hAnsi="Times New Roman"/>
          <w:color w:val="000000"/>
          <w:sz w:val="28"/>
          <w:szCs w:val="28"/>
          <w:lang w:eastAsia="ru-RU"/>
        </w:rPr>
        <w:t xml:space="preserve">, </w:t>
      </w:r>
      <w:proofErr w:type="gramStart"/>
      <w:r w:rsidRPr="00A90F1B">
        <w:rPr>
          <w:rFonts w:ascii="Times New Roman" w:eastAsia="Times New Roman" w:hAnsi="Times New Roman"/>
          <w:color w:val="000000"/>
          <w:sz w:val="28"/>
          <w:szCs w:val="28"/>
          <w:lang w:eastAsia="ru-RU"/>
        </w:rPr>
        <w:t>2000.-</w:t>
      </w:r>
      <w:proofErr w:type="gramEnd"/>
      <w:r w:rsidRPr="00A90F1B">
        <w:rPr>
          <w:rFonts w:ascii="Times New Roman" w:eastAsia="Times New Roman" w:hAnsi="Times New Roman"/>
          <w:color w:val="000000"/>
          <w:sz w:val="28"/>
          <w:szCs w:val="28"/>
          <w:lang w:eastAsia="ru-RU"/>
        </w:rPr>
        <w:t xml:space="preserve"> 511 с.</w:t>
      </w:r>
    </w:p>
    <w:p w:rsidR="004765C8" w:rsidRPr="00A90F1B" w:rsidRDefault="004765C8" w:rsidP="000E7E64">
      <w:pPr>
        <w:pStyle w:val="ListParagraph1"/>
        <w:numPr>
          <w:ilvl w:val="0"/>
          <w:numId w:val="2"/>
        </w:numPr>
        <w:ind w:left="0"/>
        <w:rPr>
          <w:rFonts w:ascii="Times New Roman" w:hAnsi="Times New Roman"/>
          <w:color w:val="000000"/>
          <w:sz w:val="28"/>
          <w:szCs w:val="28"/>
        </w:rPr>
      </w:pPr>
      <w:proofErr w:type="spellStart"/>
      <w:r w:rsidRPr="00A90F1B">
        <w:rPr>
          <w:rFonts w:ascii="Times New Roman" w:eastAsia="Times New Roman" w:hAnsi="Times New Roman"/>
          <w:color w:val="000000"/>
          <w:sz w:val="28"/>
          <w:szCs w:val="28"/>
        </w:rPr>
        <w:t>Матузов</w:t>
      </w:r>
      <w:proofErr w:type="spellEnd"/>
      <w:r w:rsidRPr="00A90F1B">
        <w:rPr>
          <w:rFonts w:ascii="Times New Roman" w:eastAsia="Times New Roman" w:hAnsi="Times New Roman"/>
          <w:color w:val="000000"/>
          <w:sz w:val="28"/>
          <w:szCs w:val="28"/>
        </w:rPr>
        <w:t xml:space="preserve"> Н.И. Теория государства и права: учебное пособие </w:t>
      </w:r>
      <w:r w:rsidRPr="00A90F1B">
        <w:rPr>
          <w:rFonts w:ascii="Times New Roman" w:hAnsi="Times New Roman"/>
          <w:color w:val="000000"/>
          <w:sz w:val="28"/>
          <w:szCs w:val="28"/>
        </w:rPr>
        <w:t xml:space="preserve">[Текст] </w:t>
      </w:r>
      <w:r w:rsidRPr="00A90F1B">
        <w:rPr>
          <w:rFonts w:ascii="Times New Roman" w:eastAsia="Times New Roman" w:hAnsi="Times New Roman"/>
          <w:color w:val="000000"/>
          <w:sz w:val="28"/>
          <w:szCs w:val="28"/>
        </w:rPr>
        <w:t xml:space="preserve">/Н.И. </w:t>
      </w:r>
      <w:proofErr w:type="spellStart"/>
      <w:r w:rsidRPr="00A90F1B">
        <w:rPr>
          <w:rFonts w:ascii="Times New Roman" w:eastAsia="Times New Roman" w:hAnsi="Times New Roman"/>
          <w:color w:val="000000"/>
          <w:sz w:val="28"/>
          <w:szCs w:val="28"/>
        </w:rPr>
        <w:t>Матузов</w:t>
      </w:r>
      <w:proofErr w:type="spellEnd"/>
      <w:r w:rsidRPr="00A90F1B">
        <w:rPr>
          <w:rFonts w:ascii="Times New Roman" w:eastAsia="Times New Roman" w:hAnsi="Times New Roman"/>
          <w:color w:val="000000"/>
          <w:sz w:val="28"/>
          <w:szCs w:val="28"/>
        </w:rPr>
        <w:t xml:space="preserve">, А.В. Малько. - М.: </w:t>
      </w:r>
      <w:proofErr w:type="spellStart"/>
      <w:r w:rsidRPr="00A90F1B">
        <w:rPr>
          <w:rFonts w:ascii="Times New Roman" w:eastAsia="Times New Roman" w:hAnsi="Times New Roman"/>
          <w:color w:val="000000"/>
          <w:sz w:val="28"/>
          <w:szCs w:val="28"/>
        </w:rPr>
        <w:t>Юристъ</w:t>
      </w:r>
      <w:proofErr w:type="spellEnd"/>
      <w:r w:rsidRPr="00A90F1B">
        <w:rPr>
          <w:rFonts w:ascii="Times New Roman" w:eastAsia="Times New Roman" w:hAnsi="Times New Roman"/>
          <w:color w:val="000000"/>
          <w:sz w:val="28"/>
          <w:szCs w:val="28"/>
        </w:rPr>
        <w:t>, 2007. - 512 с.</w:t>
      </w:r>
    </w:p>
    <w:p w:rsidR="004765C8" w:rsidRPr="00A90F1B" w:rsidRDefault="004765C8" w:rsidP="000E7E64">
      <w:pPr>
        <w:pStyle w:val="ListParagraph1"/>
        <w:widowControl w:val="0"/>
        <w:numPr>
          <w:ilvl w:val="0"/>
          <w:numId w:val="2"/>
        </w:numPr>
        <w:ind w:left="0" w:hanging="357"/>
        <w:rPr>
          <w:rFonts w:ascii="Times New Roman" w:hAnsi="Times New Roman"/>
          <w:color w:val="000000"/>
          <w:sz w:val="28"/>
          <w:szCs w:val="28"/>
        </w:rPr>
      </w:pPr>
      <w:proofErr w:type="spellStart"/>
      <w:r w:rsidRPr="00A90F1B">
        <w:rPr>
          <w:rFonts w:ascii="Times New Roman" w:hAnsi="Times New Roman"/>
          <w:bCs/>
          <w:color w:val="000000"/>
          <w:kern w:val="36"/>
          <w:sz w:val="28"/>
          <w:szCs w:val="28"/>
        </w:rPr>
        <w:t>Мелехин</w:t>
      </w:r>
      <w:proofErr w:type="spellEnd"/>
      <w:r w:rsidRPr="00A90F1B">
        <w:rPr>
          <w:rFonts w:ascii="Times New Roman" w:hAnsi="Times New Roman"/>
          <w:bCs/>
          <w:color w:val="000000"/>
          <w:kern w:val="36"/>
          <w:sz w:val="28"/>
          <w:szCs w:val="28"/>
        </w:rPr>
        <w:t xml:space="preserve"> А.В. Теория государства и права: учебное пособие [Текст] / под. ред. А.В. </w:t>
      </w:r>
      <w:proofErr w:type="spellStart"/>
      <w:r w:rsidRPr="00A90F1B">
        <w:rPr>
          <w:rFonts w:ascii="Times New Roman" w:hAnsi="Times New Roman"/>
          <w:bCs/>
          <w:color w:val="000000"/>
          <w:kern w:val="36"/>
          <w:sz w:val="28"/>
          <w:szCs w:val="28"/>
        </w:rPr>
        <w:t>Малехина</w:t>
      </w:r>
      <w:proofErr w:type="spellEnd"/>
      <w:r w:rsidRPr="00A90F1B">
        <w:rPr>
          <w:rFonts w:ascii="Times New Roman" w:hAnsi="Times New Roman"/>
          <w:bCs/>
          <w:color w:val="000000"/>
          <w:kern w:val="36"/>
          <w:sz w:val="28"/>
          <w:szCs w:val="28"/>
        </w:rPr>
        <w:t xml:space="preserve">. - М.: </w:t>
      </w:r>
      <w:proofErr w:type="spellStart"/>
      <w:r w:rsidRPr="00A90F1B">
        <w:rPr>
          <w:rFonts w:ascii="Times New Roman" w:hAnsi="Times New Roman"/>
          <w:bCs/>
          <w:color w:val="000000"/>
          <w:kern w:val="36"/>
          <w:sz w:val="28"/>
          <w:szCs w:val="28"/>
        </w:rPr>
        <w:t>Маркет</w:t>
      </w:r>
      <w:proofErr w:type="spellEnd"/>
      <w:r w:rsidRPr="00A90F1B">
        <w:rPr>
          <w:rFonts w:ascii="Times New Roman" w:hAnsi="Times New Roman"/>
          <w:bCs/>
          <w:color w:val="000000"/>
          <w:kern w:val="36"/>
          <w:sz w:val="28"/>
          <w:szCs w:val="28"/>
        </w:rPr>
        <w:t xml:space="preserve"> ДС, 2007. - 214 с.</w:t>
      </w:r>
    </w:p>
    <w:p w:rsidR="004765C8" w:rsidRPr="00A90F1B" w:rsidRDefault="004765C8" w:rsidP="000E7E64">
      <w:pPr>
        <w:pStyle w:val="ListParagraph1"/>
        <w:numPr>
          <w:ilvl w:val="0"/>
          <w:numId w:val="2"/>
        </w:numPr>
        <w:ind w:left="0"/>
        <w:rPr>
          <w:rFonts w:ascii="Times New Roman" w:hAnsi="Times New Roman"/>
          <w:color w:val="000000"/>
          <w:sz w:val="28"/>
          <w:szCs w:val="28"/>
        </w:rPr>
      </w:pPr>
      <w:proofErr w:type="spellStart"/>
      <w:r w:rsidRPr="00A90F1B">
        <w:rPr>
          <w:rFonts w:ascii="Times New Roman" w:hAnsi="Times New Roman"/>
          <w:color w:val="000000"/>
          <w:sz w:val="28"/>
          <w:szCs w:val="28"/>
        </w:rPr>
        <w:t>Нерсесянц</w:t>
      </w:r>
      <w:proofErr w:type="spellEnd"/>
      <w:r w:rsidRPr="00A90F1B">
        <w:rPr>
          <w:rFonts w:ascii="Times New Roman" w:hAnsi="Times New Roman"/>
          <w:color w:val="000000"/>
          <w:sz w:val="28"/>
          <w:szCs w:val="28"/>
        </w:rPr>
        <w:t xml:space="preserve"> В.С. Общая теория права и государства [Текст] / В.С. </w:t>
      </w:r>
      <w:proofErr w:type="spellStart"/>
      <w:r w:rsidRPr="00A90F1B">
        <w:rPr>
          <w:rFonts w:ascii="Times New Roman" w:hAnsi="Times New Roman"/>
          <w:color w:val="000000"/>
          <w:sz w:val="28"/>
          <w:szCs w:val="28"/>
        </w:rPr>
        <w:t>Нерсесянц</w:t>
      </w:r>
      <w:proofErr w:type="spellEnd"/>
      <w:r w:rsidRPr="00A90F1B">
        <w:rPr>
          <w:rFonts w:ascii="Times New Roman" w:hAnsi="Times New Roman"/>
          <w:color w:val="000000"/>
          <w:sz w:val="28"/>
          <w:szCs w:val="28"/>
        </w:rPr>
        <w:t xml:space="preserve"> - М.: Норма, 2000. - 552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eastAsia="Times New Roman" w:hAnsi="Times New Roman"/>
          <w:color w:val="000000"/>
          <w:sz w:val="28"/>
          <w:szCs w:val="28"/>
          <w:lang w:eastAsia="ru-RU"/>
        </w:rPr>
        <w:t xml:space="preserve">Общая теория государства и права: учебник для юридических вузов [Текст] / под ред. А.С. </w:t>
      </w:r>
      <w:proofErr w:type="spellStart"/>
      <w:r w:rsidRPr="00A90F1B">
        <w:rPr>
          <w:rFonts w:ascii="Times New Roman" w:eastAsia="Times New Roman" w:hAnsi="Times New Roman"/>
          <w:color w:val="000000"/>
          <w:sz w:val="28"/>
          <w:szCs w:val="28"/>
          <w:lang w:eastAsia="ru-RU"/>
        </w:rPr>
        <w:t>Пиголкина</w:t>
      </w:r>
      <w:proofErr w:type="spellEnd"/>
      <w:r w:rsidRPr="00A90F1B">
        <w:rPr>
          <w:rFonts w:ascii="Times New Roman" w:eastAsia="Times New Roman" w:hAnsi="Times New Roman"/>
          <w:color w:val="000000"/>
          <w:sz w:val="28"/>
          <w:szCs w:val="28"/>
          <w:lang w:eastAsia="ru-RU"/>
        </w:rPr>
        <w:t>. - М.: Инфра-М, 2006. - 456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bCs/>
          <w:color w:val="000000"/>
          <w:kern w:val="36"/>
          <w:sz w:val="28"/>
          <w:szCs w:val="28"/>
        </w:rPr>
        <w:t>Протасов В.Н. Теория права и государства. Проблемы теории права и государства: Вопросы и ответы [Текст] / В.Н. Протасов. - М.: Новый Юрист, 2007. - 240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Постников В.Г. Становление социального государства, его конституционно-правовые и политические характеристики // Журнал российског</w:t>
      </w:r>
      <w:r w:rsidR="00146F1E" w:rsidRPr="00A90F1B">
        <w:rPr>
          <w:rFonts w:ascii="Times New Roman" w:hAnsi="Times New Roman"/>
          <w:color w:val="000000"/>
          <w:sz w:val="28"/>
          <w:szCs w:val="28"/>
        </w:rPr>
        <w:t>о права. - 2005. - № 1. - С. 15-19.</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Теория государства и права: учебник [Текст]  / под ред. М.Н. Марченко. - М.: Норма, 2007. - 537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 xml:space="preserve">Теория государства и права: учебник [Текст] / под ред. Н.И. </w:t>
      </w:r>
      <w:proofErr w:type="spellStart"/>
      <w:r w:rsidRPr="00A90F1B">
        <w:rPr>
          <w:rFonts w:ascii="Times New Roman" w:hAnsi="Times New Roman"/>
          <w:color w:val="000000"/>
          <w:sz w:val="28"/>
          <w:szCs w:val="28"/>
        </w:rPr>
        <w:t>Матузова</w:t>
      </w:r>
      <w:proofErr w:type="spellEnd"/>
      <w:r w:rsidRPr="00A90F1B">
        <w:rPr>
          <w:rFonts w:ascii="Times New Roman" w:hAnsi="Times New Roman"/>
          <w:color w:val="000000"/>
          <w:sz w:val="28"/>
          <w:szCs w:val="28"/>
        </w:rPr>
        <w:t xml:space="preserve"> и А.В. Малько. - М.: Норма, 2006. - 460 с.</w:t>
      </w:r>
    </w:p>
    <w:p w:rsidR="004765C8" w:rsidRPr="00D035E0"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kern w:val="36"/>
          <w:sz w:val="28"/>
          <w:szCs w:val="28"/>
        </w:rPr>
        <w:t xml:space="preserve">Теория государства и права: учебник [Текст] / под редакцией А.С. </w:t>
      </w:r>
      <w:proofErr w:type="spellStart"/>
      <w:r w:rsidRPr="00A90F1B">
        <w:rPr>
          <w:rFonts w:ascii="Times New Roman" w:hAnsi="Times New Roman"/>
          <w:color w:val="000000"/>
          <w:kern w:val="36"/>
          <w:sz w:val="28"/>
          <w:szCs w:val="28"/>
        </w:rPr>
        <w:t>Пиголкина</w:t>
      </w:r>
      <w:proofErr w:type="spellEnd"/>
      <w:r w:rsidRPr="00A90F1B">
        <w:rPr>
          <w:rFonts w:ascii="Times New Roman" w:hAnsi="Times New Roman"/>
          <w:color w:val="000000"/>
          <w:kern w:val="36"/>
          <w:sz w:val="28"/>
          <w:szCs w:val="28"/>
        </w:rPr>
        <w:t>, Ю.А. Дмитриева. - М.: Высшее образование, 2007. - 743 с.</w:t>
      </w:r>
    </w:p>
    <w:p w:rsidR="00D035E0" w:rsidRPr="00D035E0" w:rsidRDefault="00D035E0"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shd w:val="clear" w:color="auto" w:fill="FFFFFF"/>
        </w:rPr>
        <w:t>Усенко С.В. Реализация норм международного права [Текст] / С.В. Усенко. - М.: Норма, 2010. - 154 с.</w:t>
      </w:r>
    </w:p>
    <w:p w:rsidR="004765C8" w:rsidRPr="00A90F1B" w:rsidRDefault="004765C8" w:rsidP="000E7E64">
      <w:pPr>
        <w:pStyle w:val="ListParagraph1"/>
        <w:numPr>
          <w:ilvl w:val="0"/>
          <w:numId w:val="2"/>
        </w:numPr>
        <w:ind w:left="0"/>
        <w:rPr>
          <w:rFonts w:ascii="Times New Roman" w:hAnsi="Times New Roman"/>
          <w:color w:val="000000"/>
          <w:sz w:val="28"/>
          <w:szCs w:val="28"/>
        </w:rPr>
      </w:pPr>
      <w:proofErr w:type="spellStart"/>
      <w:r w:rsidRPr="00A90F1B">
        <w:rPr>
          <w:rFonts w:ascii="Times New Roman" w:hAnsi="Times New Roman"/>
          <w:color w:val="000000"/>
          <w:sz w:val="28"/>
          <w:szCs w:val="28"/>
        </w:rPr>
        <w:t>Хропанюк</w:t>
      </w:r>
      <w:proofErr w:type="spellEnd"/>
      <w:r w:rsidRPr="00A90F1B">
        <w:rPr>
          <w:rFonts w:ascii="Times New Roman" w:hAnsi="Times New Roman"/>
          <w:color w:val="000000"/>
          <w:sz w:val="28"/>
          <w:szCs w:val="28"/>
        </w:rPr>
        <w:t xml:space="preserve"> В.Н. Теория государства и права: Учебник [Текст] /В.Н. </w:t>
      </w:r>
      <w:proofErr w:type="spellStart"/>
      <w:r w:rsidRPr="00A90F1B">
        <w:rPr>
          <w:rFonts w:ascii="Times New Roman" w:hAnsi="Times New Roman"/>
          <w:color w:val="000000"/>
          <w:sz w:val="28"/>
          <w:szCs w:val="28"/>
        </w:rPr>
        <w:t>Хропанюк</w:t>
      </w:r>
      <w:proofErr w:type="spellEnd"/>
      <w:r w:rsidRPr="00A90F1B">
        <w:rPr>
          <w:rFonts w:ascii="Times New Roman" w:hAnsi="Times New Roman"/>
          <w:color w:val="000000"/>
          <w:sz w:val="28"/>
          <w:szCs w:val="28"/>
        </w:rPr>
        <w:t>- М., 2008. - 384 с.</w:t>
      </w:r>
    </w:p>
    <w:p w:rsidR="004765C8" w:rsidRPr="00A90F1B" w:rsidRDefault="004765C8" w:rsidP="000E7E64">
      <w:pPr>
        <w:pStyle w:val="ListParagraph1"/>
        <w:numPr>
          <w:ilvl w:val="0"/>
          <w:numId w:val="2"/>
        </w:numPr>
        <w:ind w:left="0"/>
        <w:rPr>
          <w:rFonts w:ascii="Times New Roman" w:hAnsi="Times New Roman"/>
          <w:color w:val="000000"/>
          <w:sz w:val="28"/>
          <w:szCs w:val="28"/>
        </w:rPr>
      </w:pPr>
      <w:r w:rsidRPr="00A90F1B">
        <w:rPr>
          <w:rFonts w:ascii="Times New Roman" w:hAnsi="Times New Roman"/>
          <w:color w:val="000000"/>
          <w:sz w:val="28"/>
          <w:szCs w:val="28"/>
        </w:rPr>
        <w:t xml:space="preserve">Цыганов В.И. Общая теория права: Учебное пособие для юридических вузов [Текст] / В.И. Цыганова - М., </w:t>
      </w:r>
      <w:proofErr w:type="gramStart"/>
      <w:r w:rsidRPr="00A90F1B">
        <w:rPr>
          <w:rFonts w:ascii="Times New Roman" w:hAnsi="Times New Roman"/>
          <w:color w:val="000000"/>
          <w:sz w:val="28"/>
          <w:szCs w:val="28"/>
        </w:rPr>
        <w:t>2007.-</w:t>
      </w:r>
      <w:proofErr w:type="gramEnd"/>
      <w:r w:rsidRPr="00A90F1B">
        <w:rPr>
          <w:rFonts w:ascii="Times New Roman" w:hAnsi="Times New Roman"/>
          <w:color w:val="000000"/>
          <w:sz w:val="28"/>
          <w:szCs w:val="28"/>
        </w:rPr>
        <w:t xml:space="preserve"> 201 с.</w:t>
      </w:r>
    </w:p>
    <w:p w:rsidR="00D035E0" w:rsidRPr="00D035E0" w:rsidRDefault="00146F1E" w:rsidP="000E7E64">
      <w:pPr>
        <w:pStyle w:val="ListParagraph1"/>
        <w:numPr>
          <w:ilvl w:val="0"/>
          <w:numId w:val="2"/>
        </w:numPr>
        <w:ind w:left="0"/>
        <w:rPr>
          <w:rFonts w:ascii="Times New Roman" w:hAnsi="Times New Roman"/>
          <w:color w:val="000000"/>
          <w:sz w:val="28"/>
          <w:szCs w:val="28"/>
        </w:rPr>
      </w:pPr>
      <w:proofErr w:type="spellStart"/>
      <w:r w:rsidRPr="00A90F1B">
        <w:rPr>
          <w:rFonts w:ascii="Times New Roman" w:hAnsi="Times New Roman"/>
          <w:color w:val="000000"/>
          <w:kern w:val="36"/>
          <w:sz w:val="28"/>
          <w:szCs w:val="28"/>
        </w:rPr>
        <w:lastRenderedPageBreak/>
        <w:t>Черда</w:t>
      </w:r>
      <w:r w:rsidR="004765C8" w:rsidRPr="00A90F1B">
        <w:rPr>
          <w:rFonts w:ascii="Times New Roman" w:hAnsi="Times New Roman"/>
          <w:color w:val="000000"/>
          <w:kern w:val="36"/>
          <w:sz w:val="28"/>
          <w:szCs w:val="28"/>
        </w:rPr>
        <w:t>нцев</w:t>
      </w:r>
      <w:proofErr w:type="spellEnd"/>
      <w:r w:rsidR="004765C8" w:rsidRPr="00A90F1B">
        <w:rPr>
          <w:rFonts w:ascii="Times New Roman" w:hAnsi="Times New Roman"/>
          <w:color w:val="000000"/>
          <w:kern w:val="36"/>
          <w:sz w:val="28"/>
          <w:szCs w:val="28"/>
        </w:rPr>
        <w:t xml:space="preserve"> А.Ф. Теория государства и права: учебник для вузов </w:t>
      </w:r>
      <w:r w:rsidR="004765C8" w:rsidRPr="00A90F1B">
        <w:rPr>
          <w:rFonts w:ascii="Times New Roman" w:hAnsi="Times New Roman"/>
          <w:bCs/>
          <w:color w:val="000000"/>
          <w:kern w:val="36"/>
          <w:sz w:val="28"/>
          <w:szCs w:val="28"/>
        </w:rPr>
        <w:t xml:space="preserve">[Текст] </w:t>
      </w:r>
      <w:r w:rsidRPr="00A90F1B">
        <w:rPr>
          <w:rFonts w:ascii="Times New Roman" w:hAnsi="Times New Roman"/>
          <w:color w:val="000000"/>
          <w:kern w:val="36"/>
          <w:sz w:val="28"/>
          <w:szCs w:val="28"/>
        </w:rPr>
        <w:t xml:space="preserve">/ А.Ф. </w:t>
      </w:r>
      <w:proofErr w:type="spellStart"/>
      <w:r w:rsidRPr="00A90F1B">
        <w:rPr>
          <w:rFonts w:ascii="Times New Roman" w:hAnsi="Times New Roman"/>
          <w:color w:val="000000"/>
          <w:kern w:val="36"/>
          <w:sz w:val="28"/>
          <w:szCs w:val="28"/>
        </w:rPr>
        <w:t>Черда</w:t>
      </w:r>
      <w:r w:rsidR="004765C8" w:rsidRPr="00A90F1B">
        <w:rPr>
          <w:rFonts w:ascii="Times New Roman" w:hAnsi="Times New Roman"/>
          <w:color w:val="000000"/>
          <w:kern w:val="36"/>
          <w:sz w:val="28"/>
          <w:szCs w:val="28"/>
        </w:rPr>
        <w:t>нцев</w:t>
      </w:r>
      <w:proofErr w:type="spellEnd"/>
      <w:r w:rsidR="004765C8" w:rsidRPr="00A90F1B">
        <w:rPr>
          <w:rFonts w:ascii="Times New Roman" w:hAnsi="Times New Roman"/>
          <w:color w:val="000000"/>
          <w:kern w:val="36"/>
          <w:sz w:val="28"/>
          <w:szCs w:val="28"/>
        </w:rPr>
        <w:t xml:space="preserve">. - М.: </w:t>
      </w:r>
      <w:proofErr w:type="spellStart"/>
      <w:r w:rsidR="004765C8" w:rsidRPr="00A90F1B">
        <w:rPr>
          <w:rFonts w:ascii="Times New Roman" w:hAnsi="Times New Roman"/>
          <w:color w:val="000000"/>
          <w:kern w:val="36"/>
          <w:sz w:val="28"/>
          <w:szCs w:val="28"/>
        </w:rPr>
        <w:t>Юрайт</w:t>
      </w:r>
      <w:proofErr w:type="spellEnd"/>
      <w:r w:rsidR="004765C8" w:rsidRPr="00A90F1B">
        <w:rPr>
          <w:rFonts w:ascii="Times New Roman" w:hAnsi="Times New Roman"/>
          <w:color w:val="000000"/>
          <w:kern w:val="36"/>
          <w:sz w:val="28"/>
          <w:szCs w:val="28"/>
        </w:rPr>
        <w:t>-М, 2008. - 432 с.</w:t>
      </w:r>
    </w:p>
    <w:sectPr w:rsidR="00D035E0" w:rsidRPr="00D035E0" w:rsidSect="006D6D15">
      <w:headerReference w:type="default" r:id="rId8"/>
      <w:pgSz w:w="11906" w:h="16838"/>
      <w:pgMar w:top="1134" w:right="707"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D91" w:rsidRDefault="00922D91" w:rsidP="004765C8">
      <w:pPr>
        <w:spacing w:after="0" w:line="240" w:lineRule="auto"/>
      </w:pPr>
      <w:r>
        <w:separator/>
      </w:r>
    </w:p>
  </w:endnote>
  <w:endnote w:type="continuationSeparator" w:id="0">
    <w:p w:rsidR="00922D91" w:rsidRDefault="00922D91" w:rsidP="0047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D91" w:rsidRDefault="00922D91" w:rsidP="004765C8">
      <w:pPr>
        <w:spacing w:after="0" w:line="240" w:lineRule="auto"/>
      </w:pPr>
      <w:r>
        <w:separator/>
      </w:r>
    </w:p>
  </w:footnote>
  <w:footnote w:type="continuationSeparator" w:id="0">
    <w:p w:rsidR="00922D91" w:rsidRDefault="00922D91" w:rsidP="004765C8">
      <w:pPr>
        <w:spacing w:after="0" w:line="240" w:lineRule="auto"/>
      </w:pPr>
      <w:r>
        <w:continuationSeparator/>
      </w:r>
    </w:p>
  </w:footnote>
  <w:footnote w:id="1">
    <w:p w:rsidR="004765C8" w:rsidRPr="001F24A7" w:rsidRDefault="004765C8" w:rsidP="004765C8">
      <w:pPr>
        <w:pStyle w:val="ListParagraph1"/>
        <w:spacing w:line="240" w:lineRule="auto"/>
        <w:ind w:left="-360" w:firstLine="360"/>
        <w:rPr>
          <w:rFonts w:ascii="Times New Roman" w:hAnsi="Times New Roman"/>
          <w:color w:val="000000"/>
          <w:sz w:val="20"/>
          <w:szCs w:val="20"/>
        </w:rPr>
      </w:pPr>
      <w:r w:rsidRPr="001F24A7">
        <w:rPr>
          <w:rStyle w:val="a4"/>
          <w:rFonts w:ascii="Times New Roman" w:hAnsi="Times New Roman"/>
          <w:sz w:val="20"/>
          <w:szCs w:val="20"/>
          <w:vertAlign w:val="superscript"/>
        </w:rPr>
        <w:footnoteRef/>
      </w:r>
      <w:r w:rsidRPr="001F24A7">
        <w:rPr>
          <w:rFonts w:ascii="Times New Roman" w:hAnsi="Times New Roman"/>
          <w:sz w:val="20"/>
          <w:szCs w:val="20"/>
          <w:vertAlign w:val="superscript"/>
        </w:rPr>
        <w:t xml:space="preserve"> </w:t>
      </w:r>
      <w:r w:rsidRPr="001F24A7">
        <w:rPr>
          <w:rFonts w:ascii="Times New Roman" w:hAnsi="Times New Roman"/>
          <w:sz w:val="20"/>
          <w:szCs w:val="20"/>
        </w:rPr>
        <w:t xml:space="preserve">См.: </w:t>
      </w:r>
      <w:proofErr w:type="spellStart"/>
      <w:r w:rsidRPr="001F24A7">
        <w:rPr>
          <w:rFonts w:ascii="Times New Roman" w:hAnsi="Times New Roman"/>
          <w:kern w:val="36"/>
          <w:sz w:val="20"/>
          <w:szCs w:val="20"/>
        </w:rPr>
        <w:t>Чердянцев</w:t>
      </w:r>
      <w:proofErr w:type="spellEnd"/>
      <w:r w:rsidRPr="001F24A7">
        <w:rPr>
          <w:rFonts w:ascii="Times New Roman" w:hAnsi="Times New Roman"/>
          <w:kern w:val="36"/>
          <w:sz w:val="20"/>
          <w:szCs w:val="20"/>
        </w:rPr>
        <w:t xml:space="preserve"> А.Ф. Теория государства и права. М., 2008. С. 320.</w:t>
      </w:r>
    </w:p>
  </w:footnote>
  <w:footnote w:id="2">
    <w:p w:rsidR="004765C8" w:rsidRDefault="004765C8" w:rsidP="004765C8">
      <w:pPr>
        <w:pStyle w:val="a5"/>
        <w:jc w:val="both"/>
      </w:pPr>
      <w:r w:rsidRPr="001F24A7">
        <w:rPr>
          <w:rStyle w:val="a4"/>
          <w:vertAlign w:val="superscript"/>
        </w:rPr>
        <w:footnoteRef/>
      </w:r>
      <w:r>
        <w:t xml:space="preserve"> См.: </w:t>
      </w:r>
      <w:r w:rsidRPr="00D130A0">
        <w:t>Бабаев В.К. Теория государства и права в схемах и определениях. Н. Новгород, 2005. С. 114.</w:t>
      </w:r>
    </w:p>
  </w:footnote>
  <w:footnote w:id="3">
    <w:p w:rsidR="004765C8" w:rsidRDefault="004765C8" w:rsidP="004765C8">
      <w:pPr>
        <w:pStyle w:val="a5"/>
        <w:jc w:val="both"/>
      </w:pPr>
      <w:r w:rsidRPr="00B14DDF">
        <w:rPr>
          <w:rStyle w:val="a4"/>
          <w:vertAlign w:val="superscript"/>
        </w:rPr>
        <w:footnoteRef/>
      </w:r>
      <w:r w:rsidRPr="00B14DDF">
        <w:rPr>
          <w:vertAlign w:val="superscript"/>
        </w:rPr>
        <w:t xml:space="preserve"> </w:t>
      </w:r>
      <w:r w:rsidRPr="008A1A83">
        <w:rPr>
          <w:color w:val="000000"/>
        </w:rPr>
        <w:t>Иванов А. Теория государства и права. СПб., 2006. С. 250.</w:t>
      </w:r>
    </w:p>
  </w:footnote>
  <w:footnote w:id="4">
    <w:p w:rsidR="004765C8" w:rsidRPr="00B14DDF" w:rsidRDefault="004765C8" w:rsidP="004765C8">
      <w:pPr>
        <w:pStyle w:val="a5"/>
        <w:jc w:val="both"/>
      </w:pPr>
      <w:r w:rsidRPr="00B14DDF">
        <w:rPr>
          <w:rStyle w:val="a4"/>
          <w:vertAlign w:val="superscript"/>
        </w:rPr>
        <w:footnoteRef/>
      </w:r>
      <w:r w:rsidRPr="00B14DDF">
        <w:rPr>
          <w:vertAlign w:val="superscript"/>
        </w:rPr>
        <w:t xml:space="preserve"> </w:t>
      </w:r>
      <w:r w:rsidRPr="008A1A83">
        <w:t>Журавлев А., Комаров В. Фе</w:t>
      </w:r>
      <w:r>
        <w:t xml:space="preserve">дерация и суверенитет в России </w:t>
      </w:r>
      <w:r w:rsidRPr="008A1A83">
        <w:t>/ А. Журавлев, В. Комаров // Право и жизнь. - 2000. - № 30. - С. 15.</w:t>
      </w:r>
    </w:p>
  </w:footnote>
  <w:footnote w:id="5">
    <w:p w:rsidR="004765C8" w:rsidRDefault="004765C8" w:rsidP="004765C8">
      <w:pPr>
        <w:pStyle w:val="a5"/>
        <w:jc w:val="both"/>
      </w:pPr>
      <w:r w:rsidRPr="00B14DDF">
        <w:rPr>
          <w:rStyle w:val="a4"/>
          <w:vertAlign w:val="superscript"/>
        </w:rPr>
        <w:footnoteRef/>
      </w:r>
      <w:r>
        <w:t xml:space="preserve"> </w:t>
      </w:r>
      <w:r w:rsidRPr="008A1A83">
        <w:t xml:space="preserve">См.: Бабаев В.К. Теория государства </w:t>
      </w:r>
      <w:r>
        <w:t xml:space="preserve">и права в схемах и определениях. </w:t>
      </w:r>
      <w:r w:rsidRPr="008A1A83">
        <w:t xml:space="preserve">Н. Новгород, 2005. </w:t>
      </w:r>
      <w:r>
        <w:t>С. 141.</w:t>
      </w:r>
    </w:p>
  </w:footnote>
  <w:footnote w:id="6">
    <w:p w:rsidR="004765C8" w:rsidRPr="00B14DDF" w:rsidRDefault="004765C8" w:rsidP="004765C8">
      <w:pPr>
        <w:pStyle w:val="a5"/>
        <w:jc w:val="both"/>
      </w:pPr>
      <w:r w:rsidRPr="00B14DDF">
        <w:rPr>
          <w:rStyle w:val="a4"/>
          <w:vertAlign w:val="superscript"/>
        </w:rPr>
        <w:footnoteRef/>
      </w:r>
      <w:r w:rsidRPr="00B14DDF">
        <w:rPr>
          <w:vertAlign w:val="superscript"/>
        </w:rPr>
        <w:t xml:space="preserve"> </w:t>
      </w:r>
      <w:r w:rsidRPr="008A1A83">
        <w:t xml:space="preserve">Бабаев В.К. </w:t>
      </w:r>
      <w:r>
        <w:t>Указ</w:t>
      </w:r>
      <w:r w:rsidRPr="008A1A83">
        <w:t xml:space="preserve">. </w:t>
      </w:r>
      <w:r>
        <w:t>соч. С. 142.</w:t>
      </w:r>
    </w:p>
  </w:footnote>
  <w:footnote w:id="7">
    <w:p w:rsidR="004765C8" w:rsidRPr="00B14DDF" w:rsidRDefault="004765C8" w:rsidP="004765C8">
      <w:pPr>
        <w:pStyle w:val="a5"/>
        <w:jc w:val="both"/>
        <w:rPr>
          <w:vertAlign w:val="superscript"/>
        </w:rPr>
      </w:pPr>
      <w:r w:rsidRPr="00B14DDF">
        <w:rPr>
          <w:rStyle w:val="a4"/>
          <w:vertAlign w:val="superscript"/>
        </w:rPr>
        <w:footnoteRef/>
      </w:r>
      <w:r w:rsidRPr="00B14DDF">
        <w:rPr>
          <w:vertAlign w:val="superscript"/>
        </w:rPr>
        <w:t xml:space="preserve"> </w:t>
      </w:r>
      <w:r w:rsidRPr="008A1A83">
        <w:t xml:space="preserve">См.: </w:t>
      </w:r>
      <w:r w:rsidRPr="008A1A83">
        <w:rPr>
          <w:color w:val="000000"/>
        </w:rPr>
        <w:t>Алексеев С.С. Теория государства и права. М., 2007. С. 187.</w:t>
      </w:r>
    </w:p>
  </w:footnote>
  <w:footnote w:id="8">
    <w:p w:rsidR="004765C8" w:rsidRDefault="004765C8" w:rsidP="004765C8">
      <w:pPr>
        <w:pStyle w:val="a5"/>
        <w:jc w:val="both"/>
      </w:pPr>
      <w:r w:rsidRPr="00B14DDF">
        <w:rPr>
          <w:rStyle w:val="a4"/>
          <w:vertAlign w:val="superscript"/>
        </w:rPr>
        <w:footnoteRef/>
      </w:r>
      <w:r>
        <w:t xml:space="preserve"> См.: </w:t>
      </w:r>
      <w:r w:rsidRPr="008A1A83">
        <w:rPr>
          <w:color w:val="000000"/>
        </w:rPr>
        <w:t>Постников В.Г. Становление социального государства, его конституционно-правовые и политические характеристики // Журнал российского права. - 2005. - № 1. - С. 15.</w:t>
      </w:r>
    </w:p>
  </w:footnote>
  <w:footnote w:id="9">
    <w:p w:rsidR="004765C8" w:rsidRPr="00C97AAE" w:rsidRDefault="004765C8" w:rsidP="004765C8">
      <w:pPr>
        <w:pStyle w:val="a5"/>
        <w:jc w:val="both"/>
        <w:rPr>
          <w:vertAlign w:val="superscript"/>
        </w:rPr>
      </w:pPr>
      <w:r w:rsidRPr="00C97AAE">
        <w:rPr>
          <w:rStyle w:val="a4"/>
          <w:vertAlign w:val="superscript"/>
        </w:rPr>
        <w:footnoteRef/>
      </w:r>
      <w:r w:rsidRPr="00C97AAE">
        <w:rPr>
          <w:vertAlign w:val="superscript"/>
        </w:rPr>
        <w:t xml:space="preserve"> </w:t>
      </w:r>
      <w:r w:rsidRPr="008A1A83">
        <w:t>См.: Цыганов</w:t>
      </w:r>
      <w:r>
        <w:t xml:space="preserve"> </w:t>
      </w:r>
      <w:r w:rsidRPr="008A1A83">
        <w:t xml:space="preserve">В.И. </w:t>
      </w:r>
      <w:r>
        <w:t>Общая теория права.</w:t>
      </w:r>
      <w:r w:rsidRPr="008A1A83">
        <w:t xml:space="preserve"> М., 2007</w:t>
      </w:r>
      <w:r>
        <w:t>. С. 111.</w:t>
      </w:r>
    </w:p>
  </w:footnote>
  <w:footnote w:id="10">
    <w:p w:rsidR="004765C8" w:rsidRDefault="004765C8" w:rsidP="004765C8">
      <w:pPr>
        <w:pStyle w:val="a5"/>
        <w:jc w:val="both"/>
      </w:pPr>
      <w:r w:rsidRPr="00C438C7">
        <w:rPr>
          <w:rStyle w:val="a4"/>
          <w:vertAlign w:val="superscript"/>
        </w:rPr>
        <w:footnoteRef/>
      </w:r>
      <w:r w:rsidRPr="00C438C7">
        <w:rPr>
          <w:vertAlign w:val="superscript"/>
        </w:rPr>
        <w:t xml:space="preserve"> </w:t>
      </w:r>
      <w:r w:rsidRPr="00971D5C">
        <w:t xml:space="preserve">См.: </w:t>
      </w:r>
      <w:proofErr w:type="spellStart"/>
      <w:r w:rsidRPr="00971D5C">
        <w:t>Хропанюк</w:t>
      </w:r>
      <w:proofErr w:type="spellEnd"/>
      <w:r w:rsidRPr="00971D5C">
        <w:t xml:space="preserve"> В.Н. Теория государства и права. М., 2008. С. 203.</w:t>
      </w:r>
    </w:p>
  </w:footnote>
  <w:footnote w:id="11">
    <w:p w:rsidR="004765C8" w:rsidRPr="00C438C7" w:rsidRDefault="004765C8" w:rsidP="004765C8">
      <w:pPr>
        <w:pStyle w:val="a5"/>
      </w:pPr>
      <w:r w:rsidRPr="00C438C7">
        <w:rPr>
          <w:rStyle w:val="a4"/>
          <w:vertAlign w:val="superscript"/>
        </w:rPr>
        <w:footnoteRef/>
      </w:r>
      <w:r w:rsidRPr="00C438C7">
        <w:rPr>
          <w:vertAlign w:val="superscript"/>
        </w:rPr>
        <w:t xml:space="preserve"> </w:t>
      </w:r>
      <w:r w:rsidRPr="0066484C">
        <w:t xml:space="preserve">См.: </w:t>
      </w:r>
      <w:proofErr w:type="spellStart"/>
      <w:r w:rsidRPr="0066484C">
        <w:rPr>
          <w:kern w:val="36"/>
        </w:rPr>
        <w:t>Пиголкина</w:t>
      </w:r>
      <w:proofErr w:type="spellEnd"/>
      <w:r w:rsidRPr="0066484C">
        <w:rPr>
          <w:kern w:val="36"/>
        </w:rPr>
        <w:t xml:space="preserve"> А.С., Дмитриева Ю.А. Теория государства и права. М., 2007. С. 452.</w:t>
      </w:r>
    </w:p>
  </w:footnote>
  <w:footnote w:id="12">
    <w:p w:rsidR="004765C8" w:rsidRDefault="004765C8" w:rsidP="004765C8">
      <w:pPr>
        <w:pStyle w:val="a5"/>
      </w:pPr>
      <w:r w:rsidRPr="00C438C7">
        <w:rPr>
          <w:rStyle w:val="a4"/>
          <w:vertAlign w:val="superscript"/>
        </w:rPr>
        <w:footnoteRef/>
      </w:r>
      <w:r w:rsidRPr="00C438C7">
        <w:rPr>
          <w:vertAlign w:val="superscript"/>
        </w:rPr>
        <w:t xml:space="preserve"> </w:t>
      </w:r>
      <w:r>
        <w:t xml:space="preserve">См.: </w:t>
      </w:r>
      <w:r w:rsidRPr="0066484C">
        <w:rPr>
          <w:bCs/>
          <w:color w:val="000000"/>
          <w:kern w:val="36"/>
        </w:rPr>
        <w:t>Протасов В.Н. Теория права и государства. Проб</w:t>
      </w:r>
      <w:r>
        <w:rPr>
          <w:bCs/>
          <w:color w:val="000000"/>
          <w:kern w:val="36"/>
        </w:rPr>
        <w:t>лемы теории права и государства. М.</w:t>
      </w:r>
      <w:r w:rsidRPr="0066484C">
        <w:rPr>
          <w:bCs/>
          <w:color w:val="000000"/>
          <w:kern w:val="36"/>
        </w:rPr>
        <w:t xml:space="preserve">, 2007. </w:t>
      </w:r>
      <w:r>
        <w:rPr>
          <w:bCs/>
          <w:color w:val="000000"/>
          <w:kern w:val="36"/>
        </w:rPr>
        <w:t>С. 158.</w:t>
      </w:r>
    </w:p>
  </w:footnote>
  <w:footnote w:id="13">
    <w:p w:rsidR="004765C8" w:rsidRDefault="004765C8" w:rsidP="004765C8">
      <w:pPr>
        <w:pStyle w:val="a5"/>
        <w:jc w:val="both"/>
      </w:pPr>
      <w:r w:rsidRPr="00C438C7">
        <w:rPr>
          <w:rStyle w:val="a4"/>
          <w:vertAlign w:val="superscript"/>
        </w:rPr>
        <w:footnoteRef/>
      </w:r>
      <w:r w:rsidRPr="00C438C7">
        <w:rPr>
          <w:vertAlign w:val="superscript"/>
        </w:rPr>
        <w:t xml:space="preserve"> </w:t>
      </w:r>
      <w:r w:rsidRPr="00B25AFE">
        <w:t>См.: Комаров С.А., Малько А.В. Теория государства и права. М., 1999. С. 236.</w:t>
      </w:r>
    </w:p>
  </w:footnote>
  <w:footnote w:id="14">
    <w:p w:rsidR="004765C8" w:rsidRDefault="004765C8" w:rsidP="004765C8">
      <w:pPr>
        <w:pStyle w:val="a5"/>
        <w:jc w:val="both"/>
      </w:pPr>
      <w:r w:rsidRPr="004C70FE">
        <w:rPr>
          <w:rStyle w:val="a4"/>
          <w:vertAlign w:val="superscript"/>
        </w:rPr>
        <w:footnoteRef/>
      </w:r>
      <w:r>
        <w:t xml:space="preserve"> </w:t>
      </w:r>
      <w:r w:rsidRPr="00B25AFE">
        <w:t>См.: Лазарев В.В., Липень С.В. Теория государства и права. М., 2000. С. 120.</w:t>
      </w:r>
    </w:p>
  </w:footnote>
  <w:footnote w:id="15">
    <w:p w:rsidR="005744D3" w:rsidRPr="005744D3" w:rsidRDefault="005744D3">
      <w:pPr>
        <w:pStyle w:val="a5"/>
      </w:pPr>
      <w:r w:rsidRPr="005744D3">
        <w:rPr>
          <w:rStyle w:val="a4"/>
          <w:vertAlign w:val="superscript"/>
        </w:rPr>
        <w:footnoteRef/>
      </w:r>
      <w:r>
        <w:t xml:space="preserve"> См.: Усенко С.В., </w:t>
      </w:r>
      <w:r w:rsidRPr="005744D3">
        <w:rPr>
          <w:color w:val="000000"/>
          <w:shd w:val="clear" w:color="auto" w:fill="FFFFFF"/>
        </w:rPr>
        <w:t>Реализация норм международного права</w:t>
      </w:r>
      <w:r>
        <w:rPr>
          <w:color w:val="000000"/>
          <w:shd w:val="clear" w:color="auto" w:fill="FFFFFF"/>
        </w:rPr>
        <w:t>. М.,2010. С. 154.</w:t>
      </w:r>
    </w:p>
  </w:footnote>
  <w:footnote w:id="16">
    <w:p w:rsidR="004765C8" w:rsidRPr="005C154E" w:rsidRDefault="004765C8" w:rsidP="004765C8">
      <w:pPr>
        <w:pStyle w:val="ListParagraph1"/>
        <w:spacing w:line="240" w:lineRule="auto"/>
        <w:ind w:left="-357" w:firstLine="357"/>
        <w:rPr>
          <w:rFonts w:ascii="Times New Roman" w:hAnsi="Times New Roman"/>
          <w:color w:val="000000"/>
          <w:sz w:val="20"/>
          <w:szCs w:val="20"/>
        </w:rPr>
      </w:pPr>
      <w:r w:rsidRPr="005C154E">
        <w:rPr>
          <w:rStyle w:val="a4"/>
          <w:rFonts w:ascii="Times New Roman" w:hAnsi="Times New Roman"/>
          <w:sz w:val="20"/>
          <w:szCs w:val="20"/>
          <w:vertAlign w:val="superscript"/>
        </w:rPr>
        <w:footnoteRef/>
      </w:r>
      <w:r w:rsidRPr="005C154E">
        <w:rPr>
          <w:rFonts w:ascii="Times New Roman" w:hAnsi="Times New Roman"/>
          <w:sz w:val="20"/>
          <w:szCs w:val="20"/>
          <w:vertAlign w:val="superscript"/>
        </w:rPr>
        <w:t xml:space="preserve"> </w:t>
      </w:r>
      <w:r w:rsidRPr="005C154E">
        <w:rPr>
          <w:rFonts w:ascii="Times New Roman" w:hAnsi="Times New Roman"/>
          <w:sz w:val="20"/>
          <w:szCs w:val="20"/>
        </w:rPr>
        <w:t>См.: Венгеров А.Б. Теория государства и права. М., 2008. С. 410.</w:t>
      </w:r>
    </w:p>
  </w:footnote>
  <w:footnote w:id="17">
    <w:p w:rsidR="00AE0766" w:rsidRPr="00AE0766" w:rsidRDefault="00AE0766">
      <w:pPr>
        <w:pStyle w:val="a5"/>
      </w:pPr>
      <w:r w:rsidRPr="00AE0766">
        <w:rPr>
          <w:rStyle w:val="a4"/>
          <w:vertAlign w:val="superscript"/>
        </w:rPr>
        <w:footnoteRef/>
      </w:r>
      <w:r>
        <w:t xml:space="preserve"> См.: Решение Международного суда ООН. Гаага, 1970. С. 26</w:t>
      </w:r>
      <w:r w:rsidR="00146F1E">
        <w:t>.</w:t>
      </w:r>
    </w:p>
  </w:footnote>
  <w:footnote w:id="18">
    <w:p w:rsidR="004765C8" w:rsidRDefault="004765C8" w:rsidP="004765C8">
      <w:pPr>
        <w:pStyle w:val="a5"/>
        <w:jc w:val="both"/>
      </w:pPr>
      <w:r w:rsidRPr="005C154E">
        <w:rPr>
          <w:rStyle w:val="a4"/>
          <w:vertAlign w:val="superscript"/>
        </w:rPr>
        <w:footnoteRef/>
      </w:r>
      <w:r>
        <w:t xml:space="preserve"> </w:t>
      </w:r>
      <w:proofErr w:type="spellStart"/>
      <w:r w:rsidRPr="00B25AFE">
        <w:rPr>
          <w:shd w:val="clear" w:color="auto" w:fill="FFFFFF"/>
        </w:rPr>
        <w:t>Головистикова</w:t>
      </w:r>
      <w:proofErr w:type="spellEnd"/>
      <w:r w:rsidRPr="00B25AFE">
        <w:rPr>
          <w:shd w:val="clear" w:color="auto" w:fill="FFFFFF"/>
        </w:rPr>
        <w:t xml:space="preserve"> А.Н.,</w:t>
      </w:r>
      <w:r w:rsidRPr="00B25AFE">
        <w:rPr>
          <w:rStyle w:val="apple-converted-space"/>
          <w:color w:val="000000"/>
          <w:shd w:val="clear" w:color="auto" w:fill="FFFFFF"/>
        </w:rPr>
        <w:t> </w:t>
      </w:r>
      <w:r w:rsidRPr="00B25AFE">
        <w:rPr>
          <w:shd w:val="clear" w:color="auto" w:fill="FFFFFF"/>
        </w:rPr>
        <w:t xml:space="preserve">Дмитриев </w:t>
      </w:r>
      <w:proofErr w:type="spellStart"/>
      <w:r w:rsidRPr="00B25AFE">
        <w:rPr>
          <w:shd w:val="clear" w:color="auto" w:fill="FFFFFF"/>
        </w:rPr>
        <w:t>Ю.А.Теория</w:t>
      </w:r>
      <w:proofErr w:type="spellEnd"/>
      <w:r w:rsidRPr="00B25AFE">
        <w:rPr>
          <w:shd w:val="clear" w:color="auto" w:fill="FFFFFF"/>
        </w:rPr>
        <w:t xml:space="preserve"> государства</w:t>
      </w:r>
      <w:r w:rsidRPr="00B25AFE">
        <w:rPr>
          <w:rStyle w:val="apple-converted-space"/>
          <w:color w:val="000000"/>
          <w:shd w:val="clear" w:color="auto" w:fill="FFFFFF"/>
        </w:rPr>
        <w:t> </w:t>
      </w:r>
      <w:r w:rsidRPr="00B25AFE">
        <w:rPr>
          <w:shd w:val="clear" w:color="auto" w:fill="FFFFFF"/>
        </w:rPr>
        <w:t>и</w:t>
      </w:r>
      <w:r w:rsidRPr="00B25AFE">
        <w:rPr>
          <w:rStyle w:val="apple-converted-space"/>
          <w:color w:val="000000"/>
          <w:shd w:val="clear" w:color="auto" w:fill="FFFFFF"/>
        </w:rPr>
        <w:t> </w:t>
      </w:r>
      <w:r w:rsidRPr="00B25AFE">
        <w:rPr>
          <w:shd w:val="clear" w:color="auto" w:fill="FFFFFF"/>
        </w:rPr>
        <w:t>права. М.,</w:t>
      </w:r>
      <w:r w:rsidRPr="00B25AFE">
        <w:rPr>
          <w:rStyle w:val="apple-converted-space"/>
          <w:color w:val="000000"/>
          <w:shd w:val="clear" w:color="auto" w:fill="FFFFFF"/>
        </w:rPr>
        <w:t> </w:t>
      </w:r>
      <w:r w:rsidRPr="00B25AFE">
        <w:rPr>
          <w:shd w:val="clear" w:color="auto" w:fill="FFFFFF"/>
        </w:rPr>
        <w:t>2005. С. 196.</w:t>
      </w:r>
    </w:p>
  </w:footnote>
  <w:footnote w:id="19">
    <w:p w:rsidR="004765C8" w:rsidRPr="00041586" w:rsidRDefault="004765C8" w:rsidP="004765C8">
      <w:pPr>
        <w:pStyle w:val="ListParagraph1"/>
        <w:spacing w:line="240" w:lineRule="auto"/>
        <w:ind w:left="-360" w:firstLine="360"/>
        <w:rPr>
          <w:rFonts w:ascii="Times New Roman" w:hAnsi="Times New Roman"/>
          <w:color w:val="000000"/>
          <w:sz w:val="20"/>
          <w:szCs w:val="20"/>
        </w:rPr>
      </w:pPr>
      <w:r w:rsidRPr="00041586">
        <w:rPr>
          <w:rStyle w:val="a4"/>
          <w:rFonts w:ascii="Times New Roman" w:hAnsi="Times New Roman"/>
          <w:sz w:val="20"/>
          <w:szCs w:val="20"/>
          <w:vertAlign w:val="superscript"/>
        </w:rPr>
        <w:footnoteRef/>
      </w:r>
      <w:r w:rsidRPr="00041586">
        <w:rPr>
          <w:rFonts w:ascii="Times New Roman" w:hAnsi="Times New Roman"/>
          <w:sz w:val="20"/>
          <w:szCs w:val="20"/>
          <w:vertAlign w:val="superscript"/>
        </w:rPr>
        <w:t xml:space="preserve"> </w:t>
      </w:r>
      <w:r w:rsidRPr="00041586">
        <w:rPr>
          <w:rFonts w:ascii="Times New Roman" w:hAnsi="Times New Roman"/>
          <w:sz w:val="20"/>
          <w:szCs w:val="20"/>
        </w:rPr>
        <w:t>См.: Иванов А. Теория государства и права. СПб., 2006. С. 152.</w:t>
      </w:r>
    </w:p>
  </w:footnote>
  <w:footnote w:id="20">
    <w:p w:rsidR="004765C8" w:rsidRPr="00F71A09" w:rsidRDefault="004765C8" w:rsidP="004765C8">
      <w:pPr>
        <w:pStyle w:val="a5"/>
        <w:jc w:val="both"/>
        <w:rPr>
          <w:vertAlign w:val="superscript"/>
        </w:rPr>
      </w:pPr>
      <w:r w:rsidRPr="00F71A09">
        <w:rPr>
          <w:rStyle w:val="a4"/>
          <w:vertAlign w:val="superscript"/>
        </w:rPr>
        <w:footnoteRef/>
      </w:r>
      <w:r w:rsidRPr="00F71A09">
        <w:rPr>
          <w:vertAlign w:val="superscript"/>
        </w:rPr>
        <w:t xml:space="preserve"> </w:t>
      </w:r>
      <w:r w:rsidRPr="00FA13D0">
        <w:t xml:space="preserve">См.: </w:t>
      </w:r>
      <w:proofErr w:type="spellStart"/>
      <w:r w:rsidRPr="00FA13D0">
        <w:t>Матузов</w:t>
      </w:r>
      <w:proofErr w:type="spellEnd"/>
      <w:r w:rsidRPr="00FA13D0">
        <w:t xml:space="preserve"> Н.И. Теория государства и права. М., 2007. С. 230.</w:t>
      </w:r>
    </w:p>
  </w:footnote>
  <w:footnote w:id="21">
    <w:p w:rsidR="004765C8" w:rsidRDefault="004765C8" w:rsidP="004765C8">
      <w:pPr>
        <w:pStyle w:val="a5"/>
        <w:jc w:val="both"/>
      </w:pPr>
      <w:r w:rsidRPr="00F94067">
        <w:rPr>
          <w:rStyle w:val="a4"/>
          <w:vertAlign w:val="superscript"/>
        </w:rPr>
        <w:footnoteRef/>
      </w:r>
      <w:r w:rsidRPr="00F94067">
        <w:rPr>
          <w:vertAlign w:val="superscript"/>
        </w:rPr>
        <w:t xml:space="preserve"> </w:t>
      </w:r>
      <w:r w:rsidRPr="00B02E0A">
        <w:t xml:space="preserve">См.: </w:t>
      </w:r>
      <w:proofErr w:type="spellStart"/>
      <w:r w:rsidRPr="00B02E0A">
        <w:t>Нерсесянц</w:t>
      </w:r>
      <w:proofErr w:type="spellEnd"/>
      <w:r w:rsidRPr="00B02E0A">
        <w:t xml:space="preserve"> В.С. Общая теория права и государства. М., 2000. С. 230.</w:t>
      </w:r>
    </w:p>
  </w:footnote>
  <w:footnote w:id="22">
    <w:p w:rsidR="00AE0766" w:rsidRPr="00AE0766" w:rsidRDefault="00AE0766">
      <w:pPr>
        <w:pStyle w:val="a5"/>
      </w:pPr>
      <w:r w:rsidRPr="00AE0766">
        <w:rPr>
          <w:rStyle w:val="a4"/>
          <w:vertAlign w:val="superscript"/>
        </w:rPr>
        <w:footnoteRef/>
      </w:r>
      <w:r>
        <w:t xml:space="preserve"> Калугин В.Ю. </w:t>
      </w:r>
      <w:r w:rsidRPr="00AE0766">
        <w:rPr>
          <w:color w:val="000000"/>
          <w:shd w:val="clear" w:color="auto" w:fill="FFFFFF"/>
        </w:rPr>
        <w:t>Механизм имплементации международного гуманитарного права</w:t>
      </w:r>
      <w:r>
        <w:rPr>
          <w:color w:val="000000"/>
          <w:shd w:val="clear" w:color="auto" w:fill="FFFFFF"/>
        </w:rPr>
        <w:t>. Минск, 2003. С. 234</w:t>
      </w:r>
      <w:r w:rsidR="00146F1E">
        <w:rPr>
          <w:color w:val="000000"/>
          <w:shd w:val="clear" w:color="auto" w:fill="FFFFFF"/>
        </w:rPr>
        <w:t>.</w:t>
      </w:r>
    </w:p>
  </w:footnote>
  <w:footnote w:id="23">
    <w:p w:rsidR="004765C8" w:rsidRPr="000E691F" w:rsidRDefault="004765C8" w:rsidP="004765C8">
      <w:pPr>
        <w:pStyle w:val="a5"/>
        <w:jc w:val="both"/>
        <w:rPr>
          <w:vertAlign w:val="superscript"/>
        </w:rPr>
      </w:pPr>
      <w:r w:rsidRPr="000E691F">
        <w:rPr>
          <w:rStyle w:val="a4"/>
          <w:vertAlign w:val="superscript"/>
        </w:rPr>
        <w:footnoteRef/>
      </w:r>
      <w:r w:rsidRPr="000E691F">
        <w:rPr>
          <w:vertAlign w:val="superscript"/>
        </w:rPr>
        <w:t xml:space="preserve"> </w:t>
      </w:r>
      <w:r w:rsidRPr="008A1A83">
        <w:rPr>
          <w:color w:val="000000"/>
        </w:rPr>
        <w:t xml:space="preserve">Алексеев С.С. </w:t>
      </w:r>
      <w:r>
        <w:rPr>
          <w:color w:val="000000"/>
        </w:rPr>
        <w:t>Указ</w:t>
      </w:r>
      <w:r w:rsidRPr="008A1A83">
        <w:rPr>
          <w:color w:val="000000"/>
        </w:rPr>
        <w:t xml:space="preserve">. </w:t>
      </w:r>
      <w:r>
        <w:rPr>
          <w:color w:val="000000"/>
        </w:rPr>
        <w:t xml:space="preserve">соч. </w:t>
      </w:r>
      <w:r w:rsidRPr="008A1A83">
        <w:rPr>
          <w:color w:val="000000"/>
        </w:rPr>
        <w:t>С</w:t>
      </w:r>
      <w:r>
        <w:rPr>
          <w:color w:val="000000"/>
        </w:rPr>
        <w:t>. 188</w:t>
      </w:r>
      <w:r w:rsidRPr="008A1A83">
        <w:rPr>
          <w:color w:val="000000"/>
        </w:rPr>
        <w:t>.</w:t>
      </w:r>
    </w:p>
  </w:footnote>
  <w:footnote w:id="24">
    <w:p w:rsidR="00146F1E" w:rsidRPr="00146F1E" w:rsidRDefault="00146F1E">
      <w:pPr>
        <w:pStyle w:val="a5"/>
      </w:pPr>
      <w:r w:rsidRPr="00146F1E">
        <w:rPr>
          <w:rStyle w:val="a4"/>
          <w:vertAlign w:val="superscript"/>
        </w:rPr>
        <w:footnoteRef/>
      </w:r>
      <w:r>
        <w:t xml:space="preserve"> См.: Женевская конвенция. Женева, 1949. С. 23.</w:t>
      </w:r>
    </w:p>
  </w:footnote>
  <w:footnote w:id="25">
    <w:p w:rsidR="004765C8" w:rsidRDefault="004765C8" w:rsidP="004765C8">
      <w:pPr>
        <w:pStyle w:val="a5"/>
        <w:jc w:val="both"/>
      </w:pPr>
      <w:r w:rsidRPr="000E691F">
        <w:rPr>
          <w:rStyle w:val="a4"/>
          <w:vertAlign w:val="superscript"/>
        </w:rPr>
        <w:footnoteRef/>
      </w:r>
      <w:r>
        <w:t xml:space="preserve"> </w:t>
      </w:r>
      <w:r w:rsidRPr="0066484C">
        <w:rPr>
          <w:bCs/>
          <w:color w:val="000000"/>
          <w:kern w:val="36"/>
        </w:rPr>
        <w:t xml:space="preserve">Протасов В.Н. </w:t>
      </w:r>
      <w:r>
        <w:rPr>
          <w:bCs/>
          <w:color w:val="000000"/>
          <w:kern w:val="36"/>
        </w:rPr>
        <w:t>Указ</w:t>
      </w:r>
      <w:r w:rsidRPr="0066484C">
        <w:rPr>
          <w:bCs/>
          <w:color w:val="000000"/>
          <w:kern w:val="36"/>
        </w:rPr>
        <w:t xml:space="preserve">. </w:t>
      </w:r>
      <w:r>
        <w:rPr>
          <w:bCs/>
          <w:color w:val="000000"/>
          <w:kern w:val="36"/>
        </w:rPr>
        <w:t>соч. С. 159.</w:t>
      </w:r>
    </w:p>
  </w:footnote>
  <w:footnote w:id="26">
    <w:p w:rsidR="004765C8" w:rsidRDefault="004765C8" w:rsidP="004765C8">
      <w:pPr>
        <w:pStyle w:val="a5"/>
      </w:pPr>
      <w:r w:rsidRPr="000E691F">
        <w:rPr>
          <w:rStyle w:val="a4"/>
          <w:vertAlign w:val="superscript"/>
        </w:rPr>
        <w:footnoteRef/>
      </w:r>
      <w:r w:rsidRPr="000E691F">
        <w:rPr>
          <w:vertAlign w:val="superscript"/>
        </w:rPr>
        <w:t xml:space="preserve"> </w:t>
      </w:r>
      <w:r w:rsidRPr="00B25AFE">
        <w:t xml:space="preserve">Венгеров А.Б. </w:t>
      </w:r>
      <w:r>
        <w:t>Указ. соч.</w:t>
      </w:r>
      <w:r w:rsidRPr="00B25AFE">
        <w:t xml:space="preserve"> С</w:t>
      </w:r>
      <w:r>
        <w:t>. 412</w:t>
      </w:r>
      <w:r w:rsidRPr="00B25A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15" w:rsidRDefault="006D6D15">
    <w:pPr>
      <w:pStyle w:val="a7"/>
      <w:jc w:val="center"/>
    </w:pPr>
  </w:p>
  <w:p w:rsidR="000E7E64" w:rsidRDefault="000E7E6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553"/>
    <w:multiLevelType w:val="multilevel"/>
    <w:tmpl w:val="20B0673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10F0095"/>
    <w:multiLevelType w:val="hybridMultilevel"/>
    <w:tmpl w:val="8F0AFD5A"/>
    <w:lvl w:ilvl="0" w:tplc="F290469C">
      <w:start w:val="1"/>
      <w:numFmt w:val="decimal"/>
      <w:lvlText w:val="%1."/>
      <w:lvlJc w:val="left"/>
      <w:pPr>
        <w:ind w:left="3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65C8"/>
    <w:rsid w:val="00095252"/>
    <w:rsid w:val="000E7E64"/>
    <w:rsid w:val="000F544C"/>
    <w:rsid w:val="00146F1E"/>
    <w:rsid w:val="00155C59"/>
    <w:rsid w:val="001B0BD5"/>
    <w:rsid w:val="001B2A82"/>
    <w:rsid w:val="001E5D20"/>
    <w:rsid w:val="001E7A64"/>
    <w:rsid w:val="002C39F8"/>
    <w:rsid w:val="003F2C8D"/>
    <w:rsid w:val="004425B9"/>
    <w:rsid w:val="004765C8"/>
    <w:rsid w:val="004E1F1C"/>
    <w:rsid w:val="00516930"/>
    <w:rsid w:val="005744D3"/>
    <w:rsid w:val="006079C6"/>
    <w:rsid w:val="006346F5"/>
    <w:rsid w:val="006C6C7E"/>
    <w:rsid w:val="006D6D15"/>
    <w:rsid w:val="0070261F"/>
    <w:rsid w:val="00820424"/>
    <w:rsid w:val="008428CB"/>
    <w:rsid w:val="008B78AE"/>
    <w:rsid w:val="00922D91"/>
    <w:rsid w:val="00996EAA"/>
    <w:rsid w:val="009A24A5"/>
    <w:rsid w:val="009D4BE9"/>
    <w:rsid w:val="00A6695A"/>
    <w:rsid w:val="00A90F1B"/>
    <w:rsid w:val="00AE0766"/>
    <w:rsid w:val="00AE334A"/>
    <w:rsid w:val="00C634E8"/>
    <w:rsid w:val="00D035E0"/>
    <w:rsid w:val="00D560BB"/>
    <w:rsid w:val="00DC6ACB"/>
    <w:rsid w:val="00EA6A52"/>
    <w:rsid w:val="00F7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9147E4"/>
  <w15:docId w15:val="{406F64B9-416C-4E33-98E2-2F36202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5C8"/>
    <w:rPr>
      <w:rFonts w:ascii="Calibri" w:eastAsia="Calibri" w:hAnsi="Calibri" w:cs="Times New Roman"/>
    </w:rPr>
  </w:style>
  <w:style w:type="paragraph" w:styleId="2">
    <w:name w:val="heading 2"/>
    <w:basedOn w:val="a"/>
    <w:link w:val="20"/>
    <w:qFormat/>
    <w:rsid w:val="004765C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765C8"/>
    <w:rPr>
      <w:rFonts w:ascii="Times New Roman" w:eastAsia="Times New Roman" w:hAnsi="Times New Roman" w:cs="Times New Roman"/>
      <w:b/>
      <w:bCs/>
      <w:sz w:val="36"/>
      <w:szCs w:val="36"/>
      <w:lang w:eastAsia="ru-RU"/>
    </w:rPr>
  </w:style>
  <w:style w:type="paragraph" w:styleId="a3">
    <w:name w:val="Normal (Web)"/>
    <w:basedOn w:val="a"/>
    <w:rsid w:val="004765C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footnote reference"/>
    <w:basedOn w:val="a0"/>
    <w:rsid w:val="004765C8"/>
  </w:style>
  <w:style w:type="character" w:customStyle="1" w:styleId="apple-converted-space">
    <w:name w:val="apple-converted-space"/>
    <w:basedOn w:val="a0"/>
    <w:rsid w:val="004765C8"/>
  </w:style>
  <w:style w:type="paragraph" w:customStyle="1" w:styleId="ListParagraph1">
    <w:name w:val="List Paragraph1"/>
    <w:basedOn w:val="a"/>
    <w:rsid w:val="004765C8"/>
    <w:pPr>
      <w:spacing w:after="0" w:line="360" w:lineRule="auto"/>
      <w:ind w:left="720"/>
      <w:contextualSpacing/>
      <w:jc w:val="both"/>
    </w:pPr>
  </w:style>
  <w:style w:type="paragraph" w:customStyle="1" w:styleId="ConsPlusNormal">
    <w:name w:val="ConsPlusNormal"/>
    <w:rsid w:val="004765C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footnote text"/>
    <w:basedOn w:val="a"/>
    <w:link w:val="a6"/>
    <w:semiHidden/>
    <w:rsid w:val="004765C8"/>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semiHidden/>
    <w:rsid w:val="004765C8"/>
    <w:rPr>
      <w:rFonts w:ascii="Times New Roman" w:eastAsia="Times New Roman" w:hAnsi="Times New Roman" w:cs="Times New Roman"/>
      <w:sz w:val="20"/>
      <w:szCs w:val="20"/>
      <w:lang w:eastAsia="ru-RU"/>
    </w:rPr>
  </w:style>
  <w:style w:type="paragraph" w:customStyle="1" w:styleId="1">
    <w:name w:val="Обычный (веб)1"/>
    <w:basedOn w:val="a"/>
    <w:rsid w:val="009A24A5"/>
    <w:pPr>
      <w:suppressAutoHyphens/>
      <w:spacing w:before="28" w:after="119" w:line="240" w:lineRule="auto"/>
    </w:pPr>
    <w:rPr>
      <w:rFonts w:ascii="Times New Roman" w:eastAsia="Times New Roman" w:hAnsi="Times New Roman"/>
      <w:kern w:val="1"/>
      <w:sz w:val="24"/>
      <w:szCs w:val="24"/>
      <w:lang w:eastAsia="hi-IN" w:bidi="hi-IN"/>
    </w:rPr>
  </w:style>
  <w:style w:type="paragraph" w:styleId="a7">
    <w:name w:val="header"/>
    <w:basedOn w:val="a"/>
    <w:link w:val="a8"/>
    <w:uiPriority w:val="99"/>
    <w:unhideWhenUsed/>
    <w:rsid w:val="009A24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24A5"/>
    <w:rPr>
      <w:rFonts w:ascii="Calibri" w:eastAsia="Calibri" w:hAnsi="Calibri" w:cs="Times New Roman"/>
    </w:rPr>
  </w:style>
  <w:style w:type="paragraph" w:styleId="a9">
    <w:name w:val="footer"/>
    <w:basedOn w:val="a"/>
    <w:link w:val="aa"/>
    <w:uiPriority w:val="99"/>
    <w:unhideWhenUsed/>
    <w:rsid w:val="009A24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24A5"/>
    <w:rPr>
      <w:rFonts w:ascii="Calibri" w:eastAsia="Calibri" w:hAnsi="Calibri" w:cs="Times New Roman"/>
    </w:rPr>
  </w:style>
  <w:style w:type="paragraph" w:styleId="ab">
    <w:name w:val="endnote text"/>
    <w:basedOn w:val="a"/>
    <w:link w:val="ac"/>
    <w:uiPriority w:val="99"/>
    <w:semiHidden/>
    <w:unhideWhenUsed/>
    <w:rsid w:val="005744D3"/>
    <w:pPr>
      <w:spacing w:after="0" w:line="240" w:lineRule="auto"/>
    </w:pPr>
    <w:rPr>
      <w:sz w:val="20"/>
      <w:szCs w:val="20"/>
    </w:rPr>
  </w:style>
  <w:style w:type="character" w:customStyle="1" w:styleId="ac">
    <w:name w:val="Текст концевой сноски Знак"/>
    <w:basedOn w:val="a0"/>
    <w:link w:val="ab"/>
    <w:uiPriority w:val="99"/>
    <w:semiHidden/>
    <w:rsid w:val="005744D3"/>
    <w:rPr>
      <w:rFonts w:ascii="Calibri" w:eastAsia="Calibri" w:hAnsi="Calibri" w:cs="Times New Roman"/>
      <w:sz w:val="20"/>
      <w:szCs w:val="20"/>
    </w:rPr>
  </w:style>
  <w:style w:type="character" w:styleId="ad">
    <w:name w:val="endnote reference"/>
    <w:basedOn w:val="a0"/>
    <w:uiPriority w:val="99"/>
    <w:semiHidden/>
    <w:unhideWhenUsed/>
    <w:rsid w:val="00574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FABB6-376A-4E85-87C9-3DDD8730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33</Pages>
  <Words>7157</Words>
  <Characters>40801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dc:creator>
  <cp:keywords/>
  <dc:description/>
  <cp:lastModifiedBy>Татьяна Заврачаева</cp:lastModifiedBy>
  <cp:revision>15</cp:revision>
  <cp:lastPrinted>2017-05-29T17:10:00Z</cp:lastPrinted>
  <dcterms:created xsi:type="dcterms:W3CDTF">2013-04-02T11:48:00Z</dcterms:created>
  <dcterms:modified xsi:type="dcterms:W3CDTF">2018-07-19T09:06:00Z</dcterms:modified>
</cp:coreProperties>
</file>